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0142" w:rsidRPr="00B05E44" w:rsidRDefault="00BF0142">
      <w:pPr>
        <w:spacing w:before="9"/>
        <w:rPr>
          <w:rFonts w:ascii="Arial" w:eastAsia="Times New Roman" w:hAnsi="Arial" w:cs="Arial"/>
          <w:sz w:val="6"/>
          <w:szCs w:val="6"/>
          <w:lang w:val="de-CH"/>
        </w:rPr>
      </w:pPr>
    </w:p>
    <w:p w:rsidR="00BF0142" w:rsidRPr="00B05E44" w:rsidRDefault="00812D5D">
      <w:pPr>
        <w:spacing w:line="200" w:lineRule="atLeast"/>
        <w:ind w:left="3847"/>
        <w:rPr>
          <w:rFonts w:ascii="Arial" w:eastAsia="Times New Roman" w:hAnsi="Arial" w:cs="Arial"/>
          <w:sz w:val="20"/>
          <w:szCs w:val="20"/>
          <w:lang w:val="de-CH"/>
        </w:rPr>
      </w:pPr>
      <w:r w:rsidRPr="00B05E44">
        <w:rPr>
          <w:rFonts w:ascii="Arial" w:eastAsia="Times New Roman" w:hAnsi="Arial" w:cs="Arial"/>
          <w:noProof/>
          <w:sz w:val="20"/>
          <w:szCs w:val="20"/>
          <w:lang w:val="de-CH" w:eastAsia="de-CH"/>
        </w:rPr>
        <w:drawing>
          <wp:inline distT="0" distB="0" distL="0" distR="0">
            <wp:extent cx="1375857" cy="932687"/>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375857" cy="932687"/>
                    </a:xfrm>
                    <a:prstGeom prst="rect">
                      <a:avLst/>
                    </a:prstGeom>
                  </pic:spPr>
                </pic:pic>
              </a:graphicData>
            </a:graphic>
          </wp:inline>
        </w:drawing>
      </w:r>
    </w:p>
    <w:p w:rsidR="00BF0142" w:rsidRPr="00B05E44" w:rsidRDefault="00BF0142">
      <w:pPr>
        <w:rPr>
          <w:rFonts w:ascii="Arial" w:eastAsia="Times New Roman" w:hAnsi="Arial" w:cs="Arial"/>
          <w:sz w:val="20"/>
          <w:szCs w:val="20"/>
          <w:lang w:val="de-CH"/>
        </w:rPr>
      </w:pPr>
    </w:p>
    <w:p w:rsidR="00BF0142" w:rsidRPr="00B05E44" w:rsidRDefault="00BF0142">
      <w:pPr>
        <w:rPr>
          <w:rFonts w:ascii="Arial" w:eastAsia="Times New Roman" w:hAnsi="Arial" w:cs="Arial"/>
          <w:sz w:val="20"/>
          <w:szCs w:val="20"/>
          <w:lang w:val="de-CH"/>
        </w:rPr>
      </w:pPr>
    </w:p>
    <w:p w:rsidR="00BF0142" w:rsidRPr="00B05E44" w:rsidRDefault="003D3984" w:rsidP="003D3984">
      <w:pPr>
        <w:spacing w:before="49"/>
        <w:ind w:left="2741"/>
        <w:rPr>
          <w:rFonts w:ascii="Arial" w:eastAsia="Arial" w:hAnsi="Arial" w:cs="Arial"/>
          <w:b/>
          <w:bCs/>
          <w:sz w:val="24"/>
          <w:szCs w:val="24"/>
          <w:lang w:val="de-CH"/>
        </w:rPr>
      </w:pPr>
      <w:r>
        <w:rPr>
          <w:rFonts w:ascii="Arial" w:eastAsia="Arial" w:hAnsi="Arial" w:cs="Arial"/>
          <w:b/>
          <w:bCs/>
          <w:spacing w:val="-1"/>
          <w:sz w:val="24"/>
          <w:szCs w:val="24"/>
          <w:lang w:val="de-CH"/>
        </w:rPr>
        <w:tab/>
      </w:r>
      <w:r>
        <w:rPr>
          <w:rFonts w:ascii="Arial" w:eastAsia="Arial" w:hAnsi="Arial" w:cs="Arial"/>
          <w:b/>
          <w:bCs/>
          <w:spacing w:val="-1"/>
          <w:sz w:val="24"/>
          <w:szCs w:val="24"/>
          <w:lang w:val="de-CH"/>
        </w:rPr>
        <w:tab/>
        <w:t xml:space="preserve">   </w:t>
      </w:r>
      <w:r w:rsidR="00B05E44" w:rsidRPr="00B05E44">
        <w:rPr>
          <w:rFonts w:ascii="Arial" w:eastAsia="Arial" w:hAnsi="Arial" w:cs="Arial"/>
          <w:b/>
          <w:bCs/>
          <w:spacing w:val="-1"/>
          <w:sz w:val="24"/>
          <w:szCs w:val="24"/>
          <w:lang w:val="de-CH"/>
        </w:rPr>
        <w:t>Jahresbericht 2016</w:t>
      </w:r>
    </w:p>
    <w:p w:rsidR="00BF0142" w:rsidRPr="00B05E44" w:rsidRDefault="00BF0142">
      <w:pPr>
        <w:spacing w:before="8"/>
        <w:rPr>
          <w:rFonts w:ascii="Arial" w:eastAsia="Arial" w:hAnsi="Arial" w:cs="Arial"/>
          <w:b/>
          <w:bCs/>
          <w:sz w:val="24"/>
          <w:szCs w:val="24"/>
          <w:lang w:val="de-CH"/>
        </w:rPr>
      </w:pPr>
    </w:p>
    <w:p w:rsidR="00BF0142" w:rsidRPr="00B05E44" w:rsidRDefault="00160CFD">
      <w:pPr>
        <w:spacing w:line="20" w:lineRule="atLeast"/>
        <w:ind w:left="361"/>
        <w:rPr>
          <w:rFonts w:ascii="Arial" w:eastAsia="Arial" w:hAnsi="Arial" w:cs="Arial"/>
          <w:sz w:val="24"/>
          <w:szCs w:val="24"/>
          <w:lang w:val="de-CH"/>
        </w:rPr>
      </w:pPr>
      <w:r>
        <w:rPr>
          <w:rFonts w:ascii="Arial" w:eastAsia="Arial" w:hAnsi="Arial" w:cs="Arial"/>
          <w:noProof/>
          <w:sz w:val="24"/>
          <w:szCs w:val="24"/>
          <w:lang w:val="de-CH" w:eastAsia="de-CH"/>
        </w:rPr>
        <mc:AlternateContent>
          <mc:Choice Requires="wpg">
            <w:drawing>
              <wp:inline distT="0" distB="0" distL="0" distR="0">
                <wp:extent cx="5805805" cy="7620"/>
                <wp:effectExtent l="9525" t="9525" r="6350" b="3175"/>
                <wp:docPr id="1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8575" cy="6350"/>
                          <a:chOff x="0" y="0"/>
                          <a:chExt cx="9143" cy="12"/>
                        </a:xfrm>
                      </wpg:grpSpPr>
                      <wpg:grpSp>
                        <wpg:cNvPr id="15" name="Group 3"/>
                        <wpg:cNvGrpSpPr>
                          <a:grpSpLocks/>
                        </wpg:cNvGrpSpPr>
                        <wpg:grpSpPr bwMode="auto">
                          <a:xfrm>
                            <a:off x="6" y="6"/>
                            <a:ext cx="9131" cy="2"/>
                            <a:chOff x="6" y="6"/>
                            <a:chExt cx="9131" cy="2"/>
                          </a:xfrm>
                        </wpg:grpSpPr>
                        <wps:wsp>
                          <wps:cNvPr id="16" name="Freeform 4"/>
                          <wps:cNvSpPr>
                            <a:spLocks/>
                          </wps:cNvSpPr>
                          <wps:spPr bwMode="auto">
                            <a:xfrm>
                              <a:off x="6" y="6"/>
                              <a:ext cx="9131" cy="2"/>
                            </a:xfrm>
                            <a:custGeom>
                              <a:avLst/>
                              <a:gdLst>
                                <a:gd name="T0" fmla="+- 0 6 6"/>
                                <a:gd name="T1" fmla="*/ T0 w 9131"/>
                                <a:gd name="T2" fmla="+- 0 9137 6"/>
                                <a:gd name="T3" fmla="*/ T2 w 9131"/>
                              </a:gdLst>
                              <a:ahLst/>
                              <a:cxnLst>
                                <a:cxn ang="0">
                                  <a:pos x="T1" y="0"/>
                                </a:cxn>
                                <a:cxn ang="0">
                                  <a:pos x="T3" y="0"/>
                                </a:cxn>
                              </a:cxnLst>
                              <a:rect l="0" t="0" r="r" b="b"/>
                              <a:pathLst>
                                <a:path w="9131">
                                  <a:moveTo>
                                    <a:pt x="0" y="0"/>
                                  </a:moveTo>
                                  <a:lnTo>
                                    <a:pt x="9131"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93D9566" id="Group 2" o:spid="_x0000_s1026" style="width:457.15pt;height:.6pt;mso-position-horizontal-relative:char;mso-position-vertical-relative:line" coordsize="9143,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">
                <v:group id="Group 3" o:spid="_x0000_s1027" style="position:absolute;left:6;top:6;width:9131;height:2" coordorigin="6,6" coordsize="913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Freeform 4" o:spid="_x0000_s1028" style="position:absolute;left:6;top:6;width:9131;height:2;visibility:visible;mso-wrap-style:square;v-text-anchor:top" coordsize="913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5FUcIA&#10;AADbAAAADwAAAGRycy9kb3ducmV2LnhtbERPTWvCQBC9C/6HZQq96aaFaomuQaSF9tBKUg8ex+yY&#10;DWZn0+w2xn/fFQRv83ifs8wG24ieOl87VvA0TUAQl07XXCnY/bxPXkH4gKyxcUwKLuQhW41HS0y1&#10;O3NOfREqEUPYp6jAhNCmUvrSkEU/dS1x5I6usxgi7CqpOzzHcNvI5ySZSYs1xwaDLW0Mlafizyo4&#10;fP/yXr59HnLKX7aXr9bMuciVenwY1gsQgYZwF9/cHzrOn8H1l3iA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fkVRwgAAANsAAAAPAAAAAAAAAAAAAAAAAJgCAABkcnMvZG93&#10;bnJldi54bWxQSwUGAAAAAAQABAD1AAAAhwMAAAAA&#10;" path="m,l9131,e" filled="f" strokeweight=".58pt">
                    <v:path arrowok="t" o:connecttype="custom" o:connectlocs="0,0;9131,0" o:connectangles="0,0"/>
                  </v:shape>
                </v:group>
                <w10:anchorlock/>
              </v:group>
            </w:pict>
          </mc:Fallback>
        </mc:AlternateContent>
      </w:r>
    </w:p>
    <w:p w:rsidR="00BF0142" w:rsidRPr="00B05E44" w:rsidRDefault="00BF0142">
      <w:pPr>
        <w:spacing w:before="1"/>
        <w:rPr>
          <w:rFonts w:ascii="Arial" w:eastAsia="Arial" w:hAnsi="Arial" w:cs="Arial"/>
          <w:b/>
          <w:bCs/>
          <w:sz w:val="24"/>
          <w:szCs w:val="24"/>
          <w:lang w:val="de-CH"/>
        </w:rPr>
      </w:pPr>
    </w:p>
    <w:p w:rsidR="00BF0142" w:rsidRPr="00B05E44" w:rsidRDefault="008C6805" w:rsidP="003D3984">
      <w:pPr>
        <w:spacing w:before="72" w:line="280" w:lineRule="auto"/>
        <w:ind w:left="112" w:right="214"/>
        <w:jc w:val="both"/>
        <w:rPr>
          <w:rFonts w:ascii="Arial" w:eastAsia="Arial" w:hAnsi="Arial" w:cs="Arial"/>
          <w:sz w:val="24"/>
          <w:szCs w:val="24"/>
          <w:lang w:val="de-CH"/>
        </w:rPr>
      </w:pPr>
      <w:r>
        <w:rPr>
          <w:rFonts w:ascii="Arial" w:eastAsia="Arial" w:hAnsi="Arial" w:cs="Arial"/>
          <w:b/>
          <w:bCs/>
          <w:spacing w:val="-1"/>
          <w:sz w:val="24"/>
          <w:szCs w:val="24"/>
          <w:lang w:val="de-CH"/>
        </w:rPr>
        <w:t>Jahresthema der RegioTriRhena im Jahr 2016 war die Industrie im Dreiland und deren aktuelle Herausforderungen wie das Thema Industrie 4.0, der Fachkräfte</w:t>
      </w:r>
      <w:r w:rsidR="003D3984">
        <w:rPr>
          <w:rFonts w:ascii="Arial" w:eastAsia="Arial" w:hAnsi="Arial" w:cs="Arial"/>
          <w:b/>
          <w:bCs/>
          <w:spacing w:val="-1"/>
          <w:sz w:val="24"/>
          <w:szCs w:val="24"/>
          <w:lang w:val="de-CH"/>
        </w:rPr>
        <w:t>-</w:t>
      </w:r>
      <w:r>
        <w:rPr>
          <w:rFonts w:ascii="Arial" w:eastAsia="Arial" w:hAnsi="Arial" w:cs="Arial"/>
          <w:b/>
          <w:bCs/>
          <w:spacing w:val="-1"/>
          <w:sz w:val="24"/>
          <w:szCs w:val="24"/>
          <w:lang w:val="de-CH"/>
        </w:rPr>
        <w:t>mangel oder die Migration und Flüchtlingskrise.</w:t>
      </w:r>
    </w:p>
    <w:p w:rsidR="00BF0142" w:rsidRPr="00B05E44" w:rsidRDefault="00BF0142">
      <w:pPr>
        <w:rPr>
          <w:rFonts w:ascii="Arial" w:eastAsia="Arial" w:hAnsi="Arial" w:cs="Arial"/>
          <w:sz w:val="24"/>
          <w:szCs w:val="24"/>
          <w:lang w:val="de-CH"/>
        </w:rPr>
      </w:pPr>
    </w:p>
    <w:p w:rsidR="00BF0142" w:rsidRPr="00B05E44" w:rsidRDefault="00812D5D">
      <w:pPr>
        <w:pStyle w:val="berschrift1"/>
        <w:spacing w:before="196"/>
        <w:ind w:left="756" w:firstLine="0"/>
        <w:jc w:val="both"/>
        <w:rPr>
          <w:rFonts w:cs="Arial"/>
          <w:b w:val="0"/>
          <w:bCs w:val="0"/>
          <w:sz w:val="24"/>
          <w:szCs w:val="24"/>
          <w:lang w:val="de-CH"/>
        </w:rPr>
      </w:pPr>
      <w:r w:rsidRPr="00B05E44">
        <w:rPr>
          <w:rFonts w:cs="Arial"/>
          <w:spacing w:val="-1"/>
          <w:sz w:val="24"/>
          <w:szCs w:val="24"/>
          <w:lang w:val="de-CH"/>
        </w:rPr>
        <w:t>1-</w:t>
      </w:r>
      <w:r w:rsidRPr="00B05E44">
        <w:rPr>
          <w:rFonts w:cs="Arial"/>
          <w:spacing w:val="20"/>
          <w:sz w:val="24"/>
          <w:szCs w:val="24"/>
          <w:lang w:val="de-CH"/>
        </w:rPr>
        <w:t xml:space="preserve"> </w:t>
      </w:r>
      <w:r w:rsidR="00B05E44" w:rsidRPr="00B05E44">
        <w:rPr>
          <w:rFonts w:cs="Arial"/>
          <w:spacing w:val="-1"/>
          <w:sz w:val="24"/>
          <w:szCs w:val="24"/>
          <w:lang w:val="de-CH"/>
        </w:rPr>
        <w:t>Trinationale Unternehmensführungen</w:t>
      </w:r>
    </w:p>
    <w:p w:rsidR="00BF0142" w:rsidRPr="00B05E44" w:rsidRDefault="00BF0142">
      <w:pPr>
        <w:spacing w:before="11"/>
        <w:rPr>
          <w:rFonts w:ascii="Arial" w:eastAsia="Arial" w:hAnsi="Arial" w:cs="Arial"/>
          <w:b/>
          <w:bCs/>
          <w:sz w:val="24"/>
          <w:szCs w:val="24"/>
          <w:lang w:val="de-CH"/>
        </w:rPr>
      </w:pPr>
    </w:p>
    <w:p w:rsidR="00BF0142" w:rsidRPr="00B05E44" w:rsidRDefault="00B05E44">
      <w:pPr>
        <w:pStyle w:val="Textkrper"/>
        <w:ind w:left="396"/>
        <w:rPr>
          <w:rFonts w:cs="Arial"/>
          <w:sz w:val="24"/>
          <w:szCs w:val="24"/>
          <w:lang w:val="de-CH"/>
        </w:rPr>
      </w:pPr>
      <w:r w:rsidRPr="00B05E44">
        <w:rPr>
          <w:rFonts w:cs="Arial"/>
          <w:spacing w:val="-1"/>
          <w:sz w:val="24"/>
          <w:szCs w:val="24"/>
          <w:lang w:val="de-CH"/>
        </w:rPr>
        <w:t xml:space="preserve">Im Jahr 2016 wurden folgende </w:t>
      </w:r>
      <w:r w:rsidR="003D3984">
        <w:rPr>
          <w:rFonts w:cs="Arial"/>
          <w:spacing w:val="-1"/>
          <w:sz w:val="24"/>
          <w:szCs w:val="24"/>
          <w:lang w:val="de-CH"/>
        </w:rPr>
        <w:t>RegioTriRhena-</w:t>
      </w:r>
      <w:r w:rsidRPr="00B05E44">
        <w:rPr>
          <w:rFonts w:cs="Arial"/>
          <w:spacing w:val="-1"/>
          <w:sz w:val="24"/>
          <w:szCs w:val="24"/>
          <w:lang w:val="de-CH"/>
        </w:rPr>
        <w:t>Unternehmensführungen durchgeführt:</w:t>
      </w:r>
    </w:p>
    <w:p w:rsidR="00BF0142" w:rsidRPr="00B05E44" w:rsidRDefault="00BF0142">
      <w:pPr>
        <w:spacing w:before="7"/>
        <w:rPr>
          <w:rFonts w:ascii="Arial" w:eastAsia="Arial" w:hAnsi="Arial" w:cs="Arial"/>
          <w:sz w:val="24"/>
          <w:szCs w:val="24"/>
          <w:lang w:val="de-CH"/>
        </w:rPr>
      </w:pPr>
    </w:p>
    <w:p w:rsidR="00BF0142" w:rsidRPr="00B05E44" w:rsidRDefault="00B05E44" w:rsidP="00B05E44">
      <w:pPr>
        <w:numPr>
          <w:ilvl w:val="0"/>
          <w:numId w:val="2"/>
        </w:numPr>
        <w:tabs>
          <w:tab w:val="left" w:pos="925"/>
        </w:tabs>
        <w:spacing w:before="53"/>
        <w:jc w:val="both"/>
        <w:rPr>
          <w:rFonts w:ascii="Arial" w:eastAsia="Arial" w:hAnsi="Arial" w:cs="Arial"/>
          <w:sz w:val="24"/>
          <w:szCs w:val="24"/>
          <w:lang w:val="de-CH"/>
        </w:rPr>
      </w:pPr>
      <w:r w:rsidRPr="00B05E44">
        <w:rPr>
          <w:rFonts w:ascii="Arial" w:hAnsi="Arial" w:cs="Arial"/>
          <w:b/>
          <w:spacing w:val="-1"/>
          <w:sz w:val="24"/>
          <w:szCs w:val="24"/>
          <w:lang w:val="de-CH"/>
        </w:rPr>
        <w:t xml:space="preserve">7. Juli </w:t>
      </w:r>
      <w:r w:rsidR="003D3984">
        <w:rPr>
          <w:rFonts w:ascii="Arial" w:hAnsi="Arial" w:cs="Arial"/>
          <w:b/>
          <w:spacing w:val="-1"/>
          <w:sz w:val="24"/>
          <w:szCs w:val="24"/>
          <w:lang w:val="de-CH"/>
        </w:rPr>
        <w:t xml:space="preserve">2016 </w:t>
      </w:r>
      <w:r w:rsidRPr="00B05E44">
        <w:rPr>
          <w:rFonts w:ascii="Arial" w:hAnsi="Arial" w:cs="Arial"/>
          <w:b/>
          <w:spacing w:val="-1"/>
          <w:sz w:val="24"/>
          <w:szCs w:val="24"/>
          <w:lang w:val="de-CH"/>
        </w:rPr>
        <w:t>Constellium Neuf Brisach</w:t>
      </w:r>
    </w:p>
    <w:p w:rsidR="00B05E44" w:rsidRPr="00B05E44" w:rsidRDefault="00B05E44" w:rsidP="00B05E44">
      <w:pPr>
        <w:tabs>
          <w:tab w:val="left" w:pos="925"/>
        </w:tabs>
        <w:spacing w:before="53"/>
        <w:ind w:left="924"/>
        <w:jc w:val="both"/>
        <w:rPr>
          <w:rFonts w:ascii="Arial" w:eastAsia="Arial" w:hAnsi="Arial" w:cs="Arial"/>
          <w:sz w:val="24"/>
          <w:szCs w:val="24"/>
          <w:lang w:val="de-CH"/>
        </w:rPr>
      </w:pPr>
    </w:p>
    <w:p w:rsidR="003D3984" w:rsidRDefault="00E75FF1" w:rsidP="00E75FF1">
      <w:pPr>
        <w:pStyle w:val="Textkrper"/>
        <w:spacing w:line="275" w:lineRule="auto"/>
        <w:ind w:left="756" w:right="219"/>
        <w:jc w:val="both"/>
        <w:rPr>
          <w:rFonts w:cs="Arial"/>
          <w:spacing w:val="-1"/>
          <w:sz w:val="24"/>
          <w:szCs w:val="24"/>
          <w:lang w:val="de-CH"/>
        </w:rPr>
      </w:pPr>
      <w:r>
        <w:rPr>
          <w:rFonts w:cs="Arial"/>
          <w:spacing w:val="-1"/>
          <w:sz w:val="24"/>
          <w:szCs w:val="24"/>
          <w:lang w:val="de-CH"/>
        </w:rPr>
        <w:t xml:space="preserve">Am 7. Juli fand die Unternehmensführung beim </w:t>
      </w:r>
      <w:r w:rsidRPr="00E75FF1">
        <w:rPr>
          <w:rFonts w:cs="Arial"/>
          <w:spacing w:val="-1"/>
          <w:sz w:val="24"/>
          <w:szCs w:val="24"/>
          <w:lang w:val="de-CH"/>
        </w:rPr>
        <w:t xml:space="preserve">Aluminium-Verarbeiter </w:t>
      </w:r>
      <w:r>
        <w:rPr>
          <w:rFonts w:cs="Arial"/>
          <w:spacing w:val="-1"/>
          <w:sz w:val="24"/>
          <w:szCs w:val="24"/>
          <w:lang w:val="de-CH"/>
        </w:rPr>
        <w:t>Constellium in Neuf Brisach statt. Die 30 Teilnehmer</w:t>
      </w:r>
      <w:r w:rsidR="00E2552A">
        <w:rPr>
          <w:rFonts w:cs="Arial"/>
          <w:spacing w:val="-1"/>
          <w:sz w:val="24"/>
          <w:szCs w:val="24"/>
          <w:lang w:val="de-CH"/>
        </w:rPr>
        <w:t>innen und Teilnehmer</w:t>
      </w:r>
      <w:r>
        <w:rPr>
          <w:rFonts w:cs="Arial"/>
          <w:spacing w:val="-1"/>
          <w:sz w:val="24"/>
          <w:szCs w:val="24"/>
          <w:lang w:val="de-CH"/>
        </w:rPr>
        <w:t xml:space="preserve"> konnten die neue</w:t>
      </w:r>
      <w:r w:rsidRPr="00E75FF1">
        <w:rPr>
          <w:rFonts w:cs="Arial"/>
          <w:spacing w:val="-1"/>
          <w:sz w:val="24"/>
          <w:szCs w:val="24"/>
          <w:lang w:val="de-CH"/>
        </w:rPr>
        <w:t xml:space="preserve"> Aluminium-Veredelungsanlage </w:t>
      </w:r>
      <w:r>
        <w:rPr>
          <w:rFonts w:cs="Arial"/>
          <w:spacing w:val="-1"/>
          <w:sz w:val="24"/>
          <w:szCs w:val="24"/>
          <w:lang w:val="de-CH"/>
        </w:rPr>
        <w:t>besichtigen</w:t>
      </w:r>
      <w:r w:rsidR="00E2552A">
        <w:rPr>
          <w:rFonts w:cs="Arial"/>
          <w:spacing w:val="-1"/>
          <w:sz w:val="24"/>
          <w:szCs w:val="24"/>
          <w:lang w:val="de-CH"/>
        </w:rPr>
        <w:t xml:space="preserve">. </w:t>
      </w:r>
      <w:r w:rsidR="00B05281">
        <w:rPr>
          <w:rFonts w:cs="Arial"/>
          <w:spacing w:val="-1"/>
          <w:sz w:val="24"/>
          <w:szCs w:val="24"/>
          <w:lang w:val="de-CH"/>
        </w:rPr>
        <w:t>I</w:t>
      </w:r>
      <w:r w:rsidRPr="00E75FF1">
        <w:rPr>
          <w:rFonts w:cs="Arial"/>
          <w:spacing w:val="-1"/>
          <w:sz w:val="24"/>
          <w:szCs w:val="24"/>
          <w:lang w:val="de-CH"/>
        </w:rPr>
        <w:t>nsgesamt beschäftigt Constellium an seinem elsässischen Standort rund 1400 Menschen. Der Konzern ist damit einer der grö</w:t>
      </w:r>
      <w:r>
        <w:rPr>
          <w:rFonts w:cs="Arial"/>
          <w:spacing w:val="-1"/>
          <w:sz w:val="24"/>
          <w:szCs w:val="24"/>
          <w:lang w:val="de-CH"/>
        </w:rPr>
        <w:t xml:space="preserve">ßten Arbeitgeber in der Region. </w:t>
      </w:r>
      <w:r w:rsidRPr="00E75FF1">
        <w:rPr>
          <w:rFonts w:cs="Arial"/>
          <w:spacing w:val="-1"/>
          <w:sz w:val="24"/>
          <w:szCs w:val="24"/>
          <w:lang w:val="de-CH"/>
        </w:rPr>
        <w:t>Die Autobauer verwenden immer mehr Aluminium-Bauteile in ihren Fahrzeugen. Aluminium ist relativ leicht. So kann Gewicht gespart werden, was wiederum den Autoherstellern hilft, die höher werdenden Umw</w:t>
      </w:r>
      <w:r>
        <w:rPr>
          <w:rFonts w:cs="Arial"/>
          <w:spacing w:val="-1"/>
          <w:sz w:val="24"/>
          <w:szCs w:val="24"/>
          <w:lang w:val="de-CH"/>
        </w:rPr>
        <w:t xml:space="preserve">eltschutzstandards zu erfüllen. </w:t>
      </w:r>
      <w:r w:rsidR="00E2552A">
        <w:rPr>
          <w:rFonts w:cs="Arial"/>
          <w:spacing w:val="-1"/>
          <w:sz w:val="24"/>
          <w:szCs w:val="24"/>
          <w:lang w:val="de-CH"/>
        </w:rPr>
        <w:t xml:space="preserve">Von Neuf </w:t>
      </w:r>
      <w:r w:rsidRPr="00E75FF1">
        <w:rPr>
          <w:rFonts w:cs="Arial"/>
          <w:spacing w:val="-1"/>
          <w:sz w:val="24"/>
          <w:szCs w:val="24"/>
          <w:lang w:val="de-CH"/>
        </w:rPr>
        <w:t xml:space="preserve">Brisach aus werden Fahrzeughersteller rund um den Globus beliefert. Werkleiter Ludovic Piquier </w:t>
      </w:r>
      <w:r>
        <w:rPr>
          <w:rFonts w:cs="Arial"/>
          <w:spacing w:val="-1"/>
          <w:sz w:val="24"/>
          <w:szCs w:val="24"/>
          <w:lang w:val="de-CH"/>
        </w:rPr>
        <w:t xml:space="preserve">betonte die Notwendigkeit zukünftig noch </w:t>
      </w:r>
      <w:r w:rsidRPr="00E75FF1">
        <w:rPr>
          <w:rFonts w:cs="Arial"/>
          <w:spacing w:val="-1"/>
          <w:sz w:val="24"/>
          <w:szCs w:val="24"/>
          <w:lang w:val="de-CH"/>
        </w:rPr>
        <w:t xml:space="preserve">schneller und effizienter auf die Wünsche seiner Kunden </w:t>
      </w:r>
      <w:r>
        <w:rPr>
          <w:rFonts w:cs="Arial"/>
          <w:spacing w:val="-1"/>
          <w:sz w:val="24"/>
          <w:szCs w:val="24"/>
          <w:lang w:val="de-CH"/>
        </w:rPr>
        <w:t xml:space="preserve">zu </w:t>
      </w:r>
      <w:r w:rsidRPr="00E75FF1">
        <w:rPr>
          <w:rFonts w:cs="Arial"/>
          <w:spacing w:val="-1"/>
          <w:sz w:val="24"/>
          <w:szCs w:val="24"/>
          <w:lang w:val="de-CH"/>
        </w:rPr>
        <w:t xml:space="preserve">reagieren. </w:t>
      </w:r>
    </w:p>
    <w:p w:rsidR="003D3984" w:rsidRDefault="003D3984" w:rsidP="00E75FF1">
      <w:pPr>
        <w:pStyle w:val="Textkrper"/>
        <w:spacing w:line="275" w:lineRule="auto"/>
        <w:ind w:left="756" w:right="219"/>
        <w:jc w:val="both"/>
        <w:rPr>
          <w:rFonts w:cs="Arial"/>
          <w:spacing w:val="-1"/>
          <w:sz w:val="24"/>
          <w:szCs w:val="24"/>
          <w:lang w:val="de-CH"/>
        </w:rPr>
      </w:pPr>
    </w:p>
    <w:p w:rsidR="00E2552A" w:rsidRDefault="00E2552A" w:rsidP="00E75FF1">
      <w:pPr>
        <w:pStyle w:val="Textkrper"/>
        <w:spacing w:line="275" w:lineRule="auto"/>
        <w:ind w:left="756" w:right="219"/>
        <w:jc w:val="both"/>
        <w:rPr>
          <w:rFonts w:cs="Arial"/>
          <w:spacing w:val="-1"/>
          <w:sz w:val="24"/>
          <w:szCs w:val="24"/>
          <w:lang w:val="de-CH"/>
        </w:rPr>
      </w:pPr>
      <w:r w:rsidRPr="00E2552A">
        <w:rPr>
          <w:rFonts w:cs="Arial"/>
          <w:noProof/>
          <w:spacing w:val="-1"/>
          <w:sz w:val="24"/>
          <w:szCs w:val="24"/>
          <w:lang w:val="de-CH" w:eastAsia="de-CH"/>
        </w:rPr>
        <w:drawing>
          <wp:inline distT="0" distB="0" distL="0" distR="0">
            <wp:extent cx="4225811" cy="2254469"/>
            <wp:effectExtent l="0" t="0" r="0" b="0"/>
            <wp:docPr id="4" name="Grafik 4" descr="Bildergebnis für constellium neuf bris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ildergebnis für constellium neuf brisach"/>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33503" cy="2258573"/>
                    </a:xfrm>
                    <a:prstGeom prst="rect">
                      <a:avLst/>
                    </a:prstGeom>
                    <a:noFill/>
                    <a:ln>
                      <a:noFill/>
                    </a:ln>
                  </pic:spPr>
                </pic:pic>
              </a:graphicData>
            </a:graphic>
          </wp:inline>
        </w:drawing>
      </w:r>
    </w:p>
    <w:p w:rsidR="00E75FF1" w:rsidRDefault="00E75FF1" w:rsidP="00E75FF1">
      <w:pPr>
        <w:pStyle w:val="Textkrper"/>
        <w:spacing w:line="275" w:lineRule="auto"/>
        <w:ind w:left="756" w:right="219"/>
        <w:jc w:val="both"/>
        <w:rPr>
          <w:rFonts w:cs="Arial"/>
          <w:spacing w:val="-1"/>
          <w:sz w:val="24"/>
          <w:szCs w:val="24"/>
          <w:lang w:val="de-CH"/>
        </w:rPr>
      </w:pPr>
    </w:p>
    <w:p w:rsidR="003D3984" w:rsidRDefault="003D3984" w:rsidP="00E75FF1">
      <w:pPr>
        <w:pStyle w:val="Textkrper"/>
        <w:spacing w:line="275" w:lineRule="auto"/>
        <w:ind w:left="756" w:right="219"/>
        <w:jc w:val="both"/>
        <w:rPr>
          <w:rFonts w:cs="Arial"/>
          <w:spacing w:val="-1"/>
          <w:sz w:val="24"/>
          <w:szCs w:val="24"/>
          <w:lang w:val="de-CH"/>
        </w:rPr>
      </w:pPr>
    </w:p>
    <w:p w:rsidR="00BF0142" w:rsidRPr="00E75FF1" w:rsidRDefault="00B05E44" w:rsidP="00E75FF1">
      <w:pPr>
        <w:numPr>
          <w:ilvl w:val="0"/>
          <w:numId w:val="2"/>
        </w:numPr>
        <w:tabs>
          <w:tab w:val="left" w:pos="925"/>
        </w:tabs>
        <w:spacing w:before="53"/>
        <w:jc w:val="both"/>
        <w:rPr>
          <w:rFonts w:ascii="Arial" w:eastAsia="Arial" w:hAnsi="Arial" w:cs="Arial"/>
          <w:sz w:val="24"/>
          <w:szCs w:val="24"/>
          <w:lang w:val="de-CH"/>
        </w:rPr>
      </w:pPr>
      <w:r w:rsidRPr="00E75FF1">
        <w:rPr>
          <w:rFonts w:ascii="Arial" w:hAnsi="Arial" w:cs="Arial"/>
          <w:b/>
          <w:spacing w:val="-1"/>
          <w:sz w:val="24"/>
          <w:szCs w:val="24"/>
          <w:lang w:val="de-CH"/>
        </w:rPr>
        <w:lastRenderedPageBreak/>
        <w:t xml:space="preserve">10. Oktober </w:t>
      </w:r>
      <w:r w:rsidR="00A95B69">
        <w:rPr>
          <w:rFonts w:ascii="Arial" w:hAnsi="Arial" w:cs="Arial"/>
          <w:b/>
          <w:spacing w:val="-1"/>
          <w:sz w:val="24"/>
          <w:szCs w:val="24"/>
          <w:lang w:val="de-CH"/>
        </w:rPr>
        <w:t xml:space="preserve">2016 </w:t>
      </w:r>
      <w:r w:rsidRPr="00E75FF1">
        <w:rPr>
          <w:rFonts w:ascii="Arial" w:hAnsi="Arial" w:cs="Arial"/>
          <w:b/>
          <w:spacing w:val="-1"/>
          <w:sz w:val="24"/>
          <w:szCs w:val="24"/>
          <w:lang w:val="de-CH"/>
        </w:rPr>
        <w:t>Umicore Bad Säckingen</w:t>
      </w:r>
    </w:p>
    <w:p w:rsidR="00B05E44" w:rsidRPr="00E75FF1" w:rsidRDefault="00B05E44" w:rsidP="00E75FF1">
      <w:pPr>
        <w:tabs>
          <w:tab w:val="left" w:pos="925"/>
        </w:tabs>
        <w:spacing w:before="53"/>
        <w:ind w:left="924"/>
        <w:jc w:val="both"/>
        <w:rPr>
          <w:rFonts w:ascii="Arial" w:eastAsia="Arial" w:hAnsi="Arial" w:cs="Arial"/>
          <w:sz w:val="24"/>
          <w:szCs w:val="24"/>
          <w:lang w:val="de-CH"/>
        </w:rPr>
      </w:pPr>
    </w:p>
    <w:p w:rsidR="00E75FF1" w:rsidRDefault="00E75FF1" w:rsidP="00E75FF1">
      <w:pPr>
        <w:pStyle w:val="Textkrper"/>
        <w:spacing w:line="275" w:lineRule="auto"/>
        <w:ind w:left="756" w:right="219"/>
        <w:jc w:val="both"/>
        <w:rPr>
          <w:sz w:val="24"/>
          <w:szCs w:val="24"/>
          <w:lang w:val="de-CH"/>
        </w:rPr>
      </w:pPr>
      <w:r w:rsidRPr="00E75FF1">
        <w:rPr>
          <w:sz w:val="24"/>
          <w:szCs w:val="24"/>
          <w:lang w:val="de-CH"/>
        </w:rPr>
        <w:t xml:space="preserve">Umicore ist ein weltweit operierender Materialtechnologie- und Recycling-Konzern, der sich auf Anwendungsbereiche konzentriert, in denen er sich durch sein Know-how in Werkstoffkunde, Chemie und </w:t>
      </w:r>
      <w:r w:rsidRPr="00E75FF1">
        <w:rPr>
          <w:rFonts w:cs="Arial"/>
          <w:spacing w:val="-1"/>
          <w:sz w:val="24"/>
          <w:szCs w:val="24"/>
          <w:lang w:val="de-CH"/>
        </w:rPr>
        <w:t>Metallurgie</w:t>
      </w:r>
      <w:r w:rsidRPr="00E75FF1">
        <w:rPr>
          <w:sz w:val="24"/>
          <w:szCs w:val="24"/>
          <w:lang w:val="de-CH"/>
        </w:rPr>
        <w:t xml:space="preserve"> von seinen Mitbewerbern abhebt. Seine Aktivitäten richten sich auf drei Geschäftssegmente: Catalysis, Energy &amp; Surface Technologies und Recycling. Jedes Geschäftssegment ist in marktorientierte </w:t>
      </w:r>
      <w:r w:rsidR="00B05281" w:rsidRPr="00E75FF1">
        <w:rPr>
          <w:sz w:val="24"/>
          <w:szCs w:val="24"/>
          <w:lang w:val="de-CH"/>
        </w:rPr>
        <w:t>Geschäftsbereiche</w:t>
      </w:r>
      <w:r w:rsidRPr="00E75FF1">
        <w:rPr>
          <w:sz w:val="24"/>
          <w:szCs w:val="24"/>
          <w:lang w:val="de-CH"/>
        </w:rPr>
        <w:t xml:space="preserve"> untergliedert, die Werkstoffe und Lösungen bieten, die sich auf dem neuesten Stand der technischen Entwicklung befinden und für das tägliche Leben unverzichtbar sind. Umicore erzielt den Großteil seiner Umsätze mit sauberen Technologien, wie </w:t>
      </w:r>
      <w:r w:rsidRPr="00E75FF1">
        <w:rPr>
          <w:rFonts w:cs="Arial"/>
          <w:spacing w:val="-1"/>
          <w:sz w:val="24"/>
          <w:szCs w:val="24"/>
          <w:lang w:val="de-CH"/>
        </w:rPr>
        <w:t>Autoabgaskatalysatoren</w:t>
      </w:r>
      <w:r w:rsidRPr="00E75FF1">
        <w:rPr>
          <w:sz w:val="24"/>
          <w:szCs w:val="24"/>
          <w:lang w:val="de-CH"/>
        </w:rPr>
        <w:t xml:space="preserve">, Werkstoffen für wieder aufladbare Batterien und Brennstoffzellen sowie Recycling, und konzentriert seine Forschung und Entwicklung vorrangig auf diese Bereiche. Umicores oberstes Ziel nachhaltiger Wertschöpfung basiert auf der Ambition, Werkstoffe auf eine Weise zu entwickeln, zu produzieren und zu recyceln, die dem Anspruch des Unternehmens gerecht wird: „Materials for a better life“ („Werkstoffe für ein besseres Leben“). </w:t>
      </w:r>
    </w:p>
    <w:p w:rsidR="00E75FF1" w:rsidRDefault="00E75FF1" w:rsidP="00E75FF1">
      <w:pPr>
        <w:pStyle w:val="Textkrper"/>
        <w:spacing w:line="275" w:lineRule="auto"/>
        <w:ind w:left="756" w:right="219"/>
        <w:jc w:val="both"/>
        <w:rPr>
          <w:sz w:val="24"/>
          <w:szCs w:val="24"/>
          <w:lang w:val="de-CH"/>
        </w:rPr>
      </w:pPr>
    </w:p>
    <w:p w:rsidR="00BF0142" w:rsidRDefault="00E75FF1" w:rsidP="00B34EA1">
      <w:pPr>
        <w:pStyle w:val="Textkrper"/>
        <w:spacing w:line="275" w:lineRule="auto"/>
        <w:ind w:left="756" w:right="219"/>
        <w:jc w:val="both"/>
        <w:rPr>
          <w:sz w:val="24"/>
          <w:szCs w:val="24"/>
          <w:lang w:val="de-CH"/>
        </w:rPr>
      </w:pPr>
      <w:r>
        <w:rPr>
          <w:sz w:val="24"/>
          <w:szCs w:val="24"/>
          <w:lang w:val="de-CH"/>
        </w:rPr>
        <w:t xml:space="preserve">Die 20 Teilnehmerinnen und Teilnehmer der Unternehmensführung konnten am </w:t>
      </w:r>
      <w:r w:rsidR="008C6805">
        <w:rPr>
          <w:sz w:val="24"/>
          <w:szCs w:val="24"/>
          <w:lang w:val="de-CH"/>
        </w:rPr>
        <w:t>Standort</w:t>
      </w:r>
      <w:r>
        <w:rPr>
          <w:sz w:val="24"/>
          <w:szCs w:val="24"/>
          <w:lang w:val="de-CH"/>
        </w:rPr>
        <w:t xml:space="preserve"> B</w:t>
      </w:r>
      <w:r w:rsidRPr="00E75FF1">
        <w:rPr>
          <w:sz w:val="24"/>
          <w:szCs w:val="24"/>
          <w:lang w:val="de-CH"/>
        </w:rPr>
        <w:t xml:space="preserve">ad </w:t>
      </w:r>
      <w:r w:rsidR="00B05281" w:rsidRPr="00E75FF1">
        <w:rPr>
          <w:sz w:val="24"/>
          <w:szCs w:val="24"/>
          <w:lang w:val="de-CH"/>
        </w:rPr>
        <w:t>Säckingen</w:t>
      </w:r>
      <w:r w:rsidRPr="00E75FF1">
        <w:rPr>
          <w:sz w:val="24"/>
          <w:szCs w:val="24"/>
          <w:lang w:val="de-CH"/>
        </w:rPr>
        <w:t xml:space="preserve"> die Produktion</w:t>
      </w:r>
      <w:r w:rsidR="00B34EA1">
        <w:rPr>
          <w:sz w:val="24"/>
          <w:szCs w:val="24"/>
          <w:lang w:val="de-CH"/>
        </w:rPr>
        <w:t>sanlage für eine</w:t>
      </w:r>
      <w:r w:rsidRPr="00E75FF1">
        <w:rPr>
          <w:sz w:val="24"/>
          <w:szCs w:val="24"/>
          <w:lang w:val="de-CH"/>
        </w:rPr>
        <w:t xml:space="preserve"> Reihe spezifischer Katalysatoren </w:t>
      </w:r>
      <w:r w:rsidR="00B34EA1">
        <w:rPr>
          <w:sz w:val="24"/>
          <w:szCs w:val="24"/>
          <w:lang w:val="de-CH"/>
        </w:rPr>
        <w:t>besichtigen.</w:t>
      </w:r>
      <w:r w:rsidR="003D3984">
        <w:rPr>
          <w:sz w:val="24"/>
          <w:szCs w:val="24"/>
          <w:lang w:val="de-CH"/>
        </w:rPr>
        <w:t xml:space="preserve"> Diese ermöglich</w:t>
      </w:r>
      <w:r w:rsidRPr="00E75FF1">
        <w:rPr>
          <w:sz w:val="24"/>
          <w:szCs w:val="24"/>
          <w:lang w:val="de-CH"/>
        </w:rPr>
        <w:t xml:space="preserve">en Umicores Kunden aus der Automobilindustrie, neue Emissionsanforderungen sowohl für Benzin- als </w:t>
      </w:r>
      <w:r w:rsidR="003D3984">
        <w:rPr>
          <w:sz w:val="24"/>
          <w:szCs w:val="24"/>
          <w:lang w:val="de-CH"/>
        </w:rPr>
        <w:t>auch Dieselmotoren zu erfüllen.</w:t>
      </w:r>
    </w:p>
    <w:p w:rsidR="00E2552A" w:rsidRDefault="00E2552A" w:rsidP="00B34EA1">
      <w:pPr>
        <w:pStyle w:val="Textkrper"/>
        <w:spacing w:line="275" w:lineRule="auto"/>
        <w:ind w:left="756" w:right="219"/>
        <w:jc w:val="both"/>
        <w:rPr>
          <w:sz w:val="24"/>
          <w:szCs w:val="24"/>
          <w:lang w:val="de-CH"/>
        </w:rPr>
      </w:pPr>
    </w:p>
    <w:p w:rsidR="00E2552A" w:rsidRPr="00E75FF1" w:rsidRDefault="00E2552A" w:rsidP="00B34EA1">
      <w:pPr>
        <w:pStyle w:val="Textkrper"/>
        <w:spacing w:line="275" w:lineRule="auto"/>
        <w:ind w:left="756" w:right="219"/>
        <w:jc w:val="both"/>
        <w:rPr>
          <w:rFonts w:cs="Arial"/>
          <w:sz w:val="24"/>
          <w:szCs w:val="24"/>
          <w:lang w:val="de-CH"/>
        </w:rPr>
      </w:pPr>
      <w:r w:rsidRPr="00E2552A">
        <w:rPr>
          <w:rFonts w:cs="Arial"/>
          <w:noProof/>
          <w:sz w:val="24"/>
          <w:szCs w:val="24"/>
          <w:lang w:val="de-CH" w:eastAsia="de-CH"/>
        </w:rPr>
        <w:drawing>
          <wp:inline distT="0" distB="0" distL="0" distR="0">
            <wp:extent cx="4253999" cy="2664373"/>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62774" cy="2669869"/>
                    </a:xfrm>
                    <a:prstGeom prst="rect">
                      <a:avLst/>
                    </a:prstGeom>
                    <a:noFill/>
                    <a:ln>
                      <a:noFill/>
                    </a:ln>
                  </pic:spPr>
                </pic:pic>
              </a:graphicData>
            </a:graphic>
          </wp:inline>
        </w:drawing>
      </w:r>
    </w:p>
    <w:p w:rsidR="00BF0142" w:rsidRPr="00E75FF1" w:rsidRDefault="00BF0142">
      <w:pPr>
        <w:rPr>
          <w:rFonts w:ascii="Arial" w:eastAsia="Calibri" w:hAnsi="Arial" w:cs="Arial"/>
          <w:sz w:val="24"/>
          <w:szCs w:val="24"/>
          <w:lang w:val="de-CH"/>
        </w:rPr>
      </w:pPr>
    </w:p>
    <w:p w:rsidR="00BF0142" w:rsidRDefault="00BF0142">
      <w:pPr>
        <w:spacing w:before="4"/>
        <w:rPr>
          <w:rFonts w:ascii="Arial" w:eastAsia="Calibri" w:hAnsi="Arial" w:cs="Arial"/>
          <w:sz w:val="24"/>
          <w:szCs w:val="24"/>
          <w:lang w:val="de-CH"/>
        </w:rPr>
      </w:pPr>
    </w:p>
    <w:p w:rsidR="003D3984" w:rsidRDefault="003D3984">
      <w:pPr>
        <w:spacing w:before="4"/>
        <w:rPr>
          <w:rFonts w:ascii="Arial" w:eastAsia="Calibri" w:hAnsi="Arial" w:cs="Arial"/>
          <w:sz w:val="24"/>
          <w:szCs w:val="24"/>
          <w:lang w:val="de-CH"/>
        </w:rPr>
      </w:pPr>
    </w:p>
    <w:p w:rsidR="00E2552A" w:rsidRDefault="00E2552A">
      <w:pPr>
        <w:spacing w:before="4"/>
        <w:rPr>
          <w:rFonts w:ascii="Arial" w:eastAsia="Calibri" w:hAnsi="Arial" w:cs="Arial"/>
          <w:sz w:val="24"/>
          <w:szCs w:val="24"/>
          <w:lang w:val="de-CH"/>
        </w:rPr>
      </w:pPr>
    </w:p>
    <w:p w:rsidR="00A95B69" w:rsidRDefault="00A95B69">
      <w:pPr>
        <w:spacing w:before="4"/>
        <w:rPr>
          <w:rFonts w:ascii="Arial" w:eastAsia="Calibri" w:hAnsi="Arial" w:cs="Arial"/>
          <w:sz w:val="24"/>
          <w:szCs w:val="24"/>
          <w:lang w:val="de-CH"/>
        </w:rPr>
      </w:pPr>
    </w:p>
    <w:p w:rsidR="00A95B69" w:rsidRDefault="00A95B69">
      <w:pPr>
        <w:spacing w:before="4"/>
        <w:rPr>
          <w:rFonts w:ascii="Arial" w:eastAsia="Calibri" w:hAnsi="Arial" w:cs="Arial"/>
          <w:sz w:val="24"/>
          <w:szCs w:val="24"/>
          <w:lang w:val="de-CH"/>
        </w:rPr>
      </w:pPr>
    </w:p>
    <w:p w:rsidR="00E2552A" w:rsidRPr="00E75FF1" w:rsidRDefault="00E2552A">
      <w:pPr>
        <w:spacing w:before="4"/>
        <w:rPr>
          <w:rFonts w:ascii="Arial" w:eastAsia="Calibri" w:hAnsi="Arial" w:cs="Arial"/>
          <w:sz w:val="24"/>
          <w:szCs w:val="24"/>
          <w:lang w:val="de-CH"/>
        </w:rPr>
      </w:pPr>
    </w:p>
    <w:p w:rsidR="00BF0142" w:rsidRPr="00E75FF1" w:rsidRDefault="00B05E44" w:rsidP="00B05E44">
      <w:pPr>
        <w:numPr>
          <w:ilvl w:val="0"/>
          <w:numId w:val="2"/>
        </w:numPr>
        <w:tabs>
          <w:tab w:val="left" w:pos="925"/>
        </w:tabs>
        <w:spacing w:before="53"/>
        <w:jc w:val="both"/>
        <w:rPr>
          <w:rFonts w:ascii="Arial" w:eastAsia="Arial" w:hAnsi="Arial" w:cs="Arial"/>
          <w:sz w:val="24"/>
          <w:szCs w:val="24"/>
          <w:lang w:val="de-CH"/>
        </w:rPr>
      </w:pPr>
      <w:r w:rsidRPr="00E75FF1">
        <w:rPr>
          <w:rFonts w:ascii="Arial" w:hAnsi="Arial" w:cs="Arial"/>
          <w:b/>
          <w:spacing w:val="-3"/>
          <w:sz w:val="24"/>
          <w:szCs w:val="24"/>
          <w:lang w:val="de-CH"/>
        </w:rPr>
        <w:lastRenderedPageBreak/>
        <w:t xml:space="preserve">9. November </w:t>
      </w:r>
      <w:r w:rsidR="003D3984">
        <w:rPr>
          <w:rFonts w:ascii="Arial" w:hAnsi="Arial" w:cs="Arial"/>
          <w:b/>
          <w:spacing w:val="-3"/>
          <w:sz w:val="24"/>
          <w:szCs w:val="24"/>
          <w:lang w:val="de-CH"/>
        </w:rPr>
        <w:t xml:space="preserve">2016 </w:t>
      </w:r>
      <w:r w:rsidRPr="00E75FF1">
        <w:rPr>
          <w:rFonts w:ascii="Arial" w:hAnsi="Arial" w:cs="Arial"/>
          <w:b/>
          <w:spacing w:val="-3"/>
          <w:sz w:val="24"/>
          <w:szCs w:val="24"/>
          <w:lang w:val="de-CH"/>
        </w:rPr>
        <w:t xml:space="preserve">Infrapark </w:t>
      </w:r>
      <w:r w:rsidR="003D3984">
        <w:rPr>
          <w:rFonts w:ascii="Arial" w:hAnsi="Arial" w:cs="Arial"/>
          <w:b/>
          <w:spacing w:val="-3"/>
          <w:sz w:val="24"/>
          <w:szCs w:val="24"/>
          <w:lang w:val="de-CH"/>
        </w:rPr>
        <w:t>M</w:t>
      </w:r>
      <w:r w:rsidR="00A95B69">
        <w:rPr>
          <w:rFonts w:ascii="Arial" w:hAnsi="Arial" w:cs="Arial"/>
          <w:b/>
          <w:spacing w:val="-3"/>
          <w:sz w:val="24"/>
          <w:szCs w:val="24"/>
          <w:lang w:val="de-CH"/>
        </w:rPr>
        <w:t>utte</w:t>
      </w:r>
      <w:r w:rsidR="003D3984">
        <w:rPr>
          <w:rFonts w:ascii="Arial" w:hAnsi="Arial" w:cs="Arial"/>
          <w:b/>
          <w:spacing w:val="-3"/>
          <w:sz w:val="24"/>
          <w:szCs w:val="24"/>
          <w:lang w:val="de-CH"/>
        </w:rPr>
        <w:t>n</w:t>
      </w:r>
      <w:r w:rsidR="00A95B69">
        <w:rPr>
          <w:rFonts w:ascii="Arial" w:hAnsi="Arial" w:cs="Arial"/>
          <w:b/>
          <w:spacing w:val="-3"/>
          <w:sz w:val="24"/>
          <w:szCs w:val="24"/>
          <w:lang w:val="de-CH"/>
        </w:rPr>
        <w:t>z</w:t>
      </w:r>
    </w:p>
    <w:p w:rsidR="00B05E44" w:rsidRPr="00E75FF1" w:rsidRDefault="00B05E44" w:rsidP="00B05E44">
      <w:pPr>
        <w:jc w:val="both"/>
        <w:rPr>
          <w:rFonts w:ascii="Arial" w:eastAsia="Arial" w:hAnsi="Arial" w:cs="Arial"/>
          <w:spacing w:val="-1"/>
          <w:sz w:val="24"/>
          <w:szCs w:val="24"/>
          <w:lang w:val="de-CH"/>
        </w:rPr>
      </w:pPr>
    </w:p>
    <w:p w:rsidR="00B05E44" w:rsidRPr="00E75FF1" w:rsidRDefault="00B05E44" w:rsidP="00E75FF1">
      <w:pPr>
        <w:pStyle w:val="Textkrper"/>
        <w:spacing w:line="275" w:lineRule="auto"/>
        <w:ind w:left="756" w:right="219"/>
        <w:jc w:val="both"/>
        <w:rPr>
          <w:rFonts w:cs="Arial"/>
          <w:spacing w:val="-1"/>
          <w:sz w:val="24"/>
          <w:szCs w:val="24"/>
          <w:lang w:val="de-CH"/>
        </w:rPr>
      </w:pPr>
      <w:r w:rsidRPr="00E75FF1">
        <w:rPr>
          <w:rFonts w:cs="Arial"/>
          <w:spacing w:val="-1"/>
          <w:sz w:val="24"/>
          <w:szCs w:val="24"/>
          <w:lang w:val="de-CH"/>
        </w:rPr>
        <w:t>Die RegioTriRhena lud am 9. November 2016 zur Besichtigung des Infraparks Baselland ein. Nach einer Führung durch die Produktionsanlagen von Clariant und Bayer erhielten die Gäste spannende Einblicke in das Ausbildungslabor von aprentas.</w:t>
      </w:r>
    </w:p>
    <w:p w:rsidR="00B05E44" w:rsidRPr="00E75FF1" w:rsidRDefault="00B05E44" w:rsidP="00B05E44">
      <w:pPr>
        <w:jc w:val="both"/>
        <w:rPr>
          <w:rFonts w:ascii="Arial" w:eastAsia="Arial" w:hAnsi="Arial" w:cs="Arial"/>
          <w:spacing w:val="-1"/>
          <w:sz w:val="24"/>
          <w:szCs w:val="24"/>
          <w:lang w:val="de-CH"/>
        </w:rPr>
      </w:pPr>
    </w:p>
    <w:p w:rsidR="00B05E44" w:rsidRDefault="00B05E44" w:rsidP="00E75FF1">
      <w:pPr>
        <w:pStyle w:val="Textkrper"/>
        <w:spacing w:line="275" w:lineRule="auto"/>
        <w:ind w:left="756" w:right="219"/>
        <w:jc w:val="both"/>
        <w:rPr>
          <w:rFonts w:cs="Arial"/>
          <w:spacing w:val="-1"/>
          <w:sz w:val="24"/>
          <w:szCs w:val="24"/>
          <w:lang w:val="de-CH"/>
        </w:rPr>
      </w:pPr>
      <w:r w:rsidRPr="00B05E44">
        <w:rPr>
          <w:rFonts w:cs="Arial"/>
          <w:spacing w:val="-1"/>
          <w:sz w:val="24"/>
          <w:szCs w:val="24"/>
          <w:lang w:val="de-CH"/>
        </w:rPr>
        <w:t>Der Infrapark Baselland ist als Standort für Industrieunternehmen konzipiert -  vor allem der Chemie- und Life-Sciences-Branche, die in der Forschung, Entwicklung oder Produktion tätig sind. In der trinationalen Region Basel gelegen, bietet der Infrapark Baselland der Industrie umfassende Dienstleistungen und ein erschlossenes Areal von 37 Hektaren. Mit seinen Dienstleistungen und verfügbaren Flächen ist der Infrapark Baselland im Dreiländereck Schweiz-Deutschland-Frankreich einzigartig.</w:t>
      </w:r>
    </w:p>
    <w:p w:rsidR="00E2552A" w:rsidRDefault="00E2552A" w:rsidP="00E75FF1">
      <w:pPr>
        <w:pStyle w:val="Textkrper"/>
        <w:spacing w:line="275" w:lineRule="auto"/>
        <w:ind w:left="756" w:right="219"/>
        <w:jc w:val="both"/>
        <w:rPr>
          <w:rFonts w:cs="Arial"/>
          <w:spacing w:val="-1"/>
          <w:sz w:val="24"/>
          <w:szCs w:val="24"/>
          <w:lang w:val="de-CH"/>
        </w:rPr>
      </w:pPr>
    </w:p>
    <w:p w:rsidR="00E2552A" w:rsidRPr="00B05E44" w:rsidRDefault="00E2552A" w:rsidP="00E75FF1">
      <w:pPr>
        <w:pStyle w:val="Textkrper"/>
        <w:spacing w:line="275" w:lineRule="auto"/>
        <w:ind w:left="756" w:right="219"/>
        <w:jc w:val="both"/>
        <w:rPr>
          <w:rFonts w:cs="Arial"/>
          <w:spacing w:val="-1"/>
          <w:sz w:val="24"/>
          <w:szCs w:val="24"/>
          <w:lang w:val="de-CH"/>
        </w:rPr>
      </w:pPr>
      <w:r w:rsidRPr="00E2552A">
        <w:rPr>
          <w:rFonts w:cs="Arial"/>
          <w:noProof/>
          <w:spacing w:val="-1"/>
          <w:sz w:val="24"/>
          <w:szCs w:val="24"/>
          <w:lang w:val="de-CH" w:eastAsia="de-CH"/>
        </w:rPr>
        <w:drawing>
          <wp:inline distT="0" distB="0" distL="0" distR="0">
            <wp:extent cx="4000500" cy="2667000"/>
            <wp:effectExtent l="0" t="0" r="0" b="0"/>
            <wp:docPr id="6" name="Grafik 6" descr="http://www.regbas.ch/de/cache/file/02002AFA-702D-4F1B-A29152B94D71E1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regbas.ch/de/cache/file/02002AFA-702D-4F1B-A29152B94D71E1EC.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00500" cy="2667000"/>
                    </a:xfrm>
                    <a:prstGeom prst="rect">
                      <a:avLst/>
                    </a:prstGeom>
                    <a:noFill/>
                    <a:ln>
                      <a:noFill/>
                    </a:ln>
                  </pic:spPr>
                </pic:pic>
              </a:graphicData>
            </a:graphic>
          </wp:inline>
        </w:drawing>
      </w:r>
    </w:p>
    <w:p w:rsidR="00B05E44" w:rsidRPr="00B1631D" w:rsidRDefault="00B1631D" w:rsidP="00B1631D">
      <w:pPr>
        <w:spacing w:after="60"/>
        <w:ind w:firstLine="720"/>
        <w:jc w:val="both"/>
        <w:rPr>
          <w:rFonts w:ascii="Arial" w:eastAsia="Arial" w:hAnsi="Arial" w:cs="Arial"/>
          <w:spacing w:val="-1"/>
          <w:sz w:val="20"/>
          <w:szCs w:val="20"/>
          <w:lang w:val="de-CH"/>
        </w:rPr>
      </w:pPr>
      <w:r w:rsidRPr="00B1631D">
        <w:rPr>
          <w:rFonts w:ascii="Arial" w:eastAsia="Arial" w:hAnsi="Arial" w:cs="Arial"/>
          <w:spacing w:val="-1"/>
          <w:sz w:val="20"/>
          <w:szCs w:val="20"/>
          <w:lang w:val="de-CH"/>
        </w:rPr>
        <w:t>Foto: Juri Junkov</w:t>
      </w:r>
      <w:bookmarkStart w:id="0" w:name="_GoBack"/>
      <w:bookmarkEnd w:id="0"/>
    </w:p>
    <w:p w:rsidR="00BF0142" w:rsidRPr="00B05E44" w:rsidRDefault="00B05E44" w:rsidP="008C6805">
      <w:pPr>
        <w:pStyle w:val="Textkrper"/>
        <w:spacing w:line="275" w:lineRule="auto"/>
        <w:ind w:left="756" w:right="219"/>
        <w:jc w:val="both"/>
        <w:rPr>
          <w:rFonts w:cs="Arial"/>
          <w:sz w:val="24"/>
          <w:szCs w:val="24"/>
          <w:lang w:val="de-CH"/>
        </w:rPr>
      </w:pPr>
      <w:r w:rsidRPr="00B05E44">
        <w:rPr>
          <w:rFonts w:cs="Arial"/>
          <w:spacing w:val="-1"/>
          <w:sz w:val="24"/>
          <w:szCs w:val="24"/>
          <w:lang w:val="de-CH"/>
        </w:rPr>
        <w:t xml:space="preserve">Zuerst erwartete die 30 Teilnehmerinnen und Teilnehmer eine Führung durch die Produktionsanlagen von Clariant und eine Besichtigung der im Jahr 2014 eingeweihten neuen Produktionsanlage von Bayer. Besonders spannend waren die Einblicke in das Ausbildungslabor von aprentas. Hier konnten die Gäste sehen, wie die Lernenden praxisnah unterrichtet werden. Bei einem Vortrag im Anschluss an die </w:t>
      </w:r>
      <w:r w:rsidR="00E2552A" w:rsidRPr="00B05E44">
        <w:rPr>
          <w:rFonts w:cs="Arial"/>
          <w:spacing w:val="-1"/>
          <w:sz w:val="24"/>
          <w:szCs w:val="24"/>
          <w:lang w:val="de-CH"/>
        </w:rPr>
        <w:t>Führungen stellte</w:t>
      </w:r>
      <w:r w:rsidRPr="00B05E44">
        <w:rPr>
          <w:rFonts w:cs="Arial"/>
          <w:spacing w:val="-1"/>
          <w:sz w:val="24"/>
          <w:szCs w:val="24"/>
          <w:lang w:val="de-CH"/>
        </w:rPr>
        <w:t xml:space="preserve"> Renaud Spitz, Chef von Clariant Schweiz, das Unternehmen Clariant und den Infrapark, eine Tochtergesellschaft der Clariant, vor. Zum Schluss präsentierte Andrea Weigel, Corporate Sustainability Manager bei Clariant, die Nachhaltigkeitsstrategie des Unternehmens. Dr. Kathrin Amacker, Präsidentin der RegioTriRhena und der Regio Basiliensis, wies </w:t>
      </w:r>
      <w:r w:rsidR="003D3984">
        <w:rPr>
          <w:rFonts w:cs="Arial"/>
          <w:spacing w:val="-1"/>
          <w:sz w:val="24"/>
          <w:szCs w:val="24"/>
          <w:lang w:val="de-CH"/>
        </w:rPr>
        <w:t xml:space="preserve">in Ihrer Begrüssung </w:t>
      </w:r>
      <w:r w:rsidRPr="00B05E44">
        <w:rPr>
          <w:rFonts w:cs="Arial"/>
          <w:spacing w:val="-1"/>
          <w:sz w:val="24"/>
          <w:szCs w:val="24"/>
          <w:lang w:val="de-CH"/>
        </w:rPr>
        <w:t>auf das Anliegen der RegioTriRhena hin, das Verständnis für den Wirtschaftsraum der trinationalen Regio zu fördern und den KMUs eine Plattform für Erfahrungsaustausch zu bieten. Sie betonte die Vorreiterrolle des Infraparks im Bereich der Industrieentwicklung und nannte die Themen Industrie 4.0 und Migration als wichtige Herausforderung für die Dreiländerregion.</w:t>
      </w:r>
    </w:p>
    <w:p w:rsidR="00BF0142" w:rsidRPr="00B05E44" w:rsidRDefault="00BF0142">
      <w:pPr>
        <w:spacing w:line="200" w:lineRule="atLeast"/>
        <w:ind w:left="1488"/>
        <w:rPr>
          <w:rFonts w:ascii="Arial" w:eastAsia="Arial" w:hAnsi="Arial" w:cs="Arial"/>
          <w:sz w:val="24"/>
          <w:szCs w:val="24"/>
          <w:lang w:val="de-CH"/>
        </w:rPr>
      </w:pPr>
    </w:p>
    <w:p w:rsidR="00B05E44" w:rsidRPr="00B05E44" w:rsidRDefault="00B05E44" w:rsidP="00B05E44">
      <w:pPr>
        <w:rPr>
          <w:rFonts w:ascii="Arial" w:eastAsia="Arial" w:hAnsi="Arial" w:cs="Arial"/>
          <w:sz w:val="24"/>
          <w:szCs w:val="24"/>
          <w:lang w:val="de-CH"/>
        </w:rPr>
      </w:pPr>
      <w:r w:rsidRPr="00B05E44">
        <w:rPr>
          <w:rFonts w:ascii="Arial" w:eastAsia="Arial" w:hAnsi="Arial" w:cs="Arial"/>
          <w:sz w:val="24"/>
          <w:szCs w:val="24"/>
          <w:lang w:val="de-CH"/>
        </w:rPr>
        <w:lastRenderedPageBreak/>
        <w:t xml:space="preserve"> </w:t>
      </w:r>
    </w:p>
    <w:p w:rsidR="00BF0142" w:rsidRPr="00B05E44" w:rsidRDefault="00B05E44" w:rsidP="00B05E44">
      <w:pPr>
        <w:pStyle w:val="berschrift1"/>
        <w:numPr>
          <w:ilvl w:val="0"/>
          <w:numId w:val="1"/>
        </w:numPr>
        <w:tabs>
          <w:tab w:val="left" w:pos="925"/>
        </w:tabs>
        <w:rPr>
          <w:rFonts w:cs="Arial"/>
          <w:b w:val="0"/>
          <w:bCs w:val="0"/>
          <w:sz w:val="24"/>
          <w:szCs w:val="24"/>
          <w:lang w:val="de-CH"/>
        </w:rPr>
      </w:pPr>
      <w:r w:rsidRPr="00B05E44">
        <w:rPr>
          <w:rFonts w:cs="Arial"/>
          <w:spacing w:val="2"/>
          <w:sz w:val="24"/>
          <w:szCs w:val="24"/>
          <w:lang w:val="de-CH"/>
        </w:rPr>
        <w:t xml:space="preserve">RegioTriRhena-Konferenz zum Thema </w:t>
      </w:r>
      <w:r w:rsidR="003D3984">
        <w:rPr>
          <w:rFonts w:cs="Arial"/>
          <w:spacing w:val="2"/>
          <w:sz w:val="24"/>
          <w:szCs w:val="24"/>
          <w:lang w:val="de-CH"/>
        </w:rPr>
        <w:t>"</w:t>
      </w:r>
      <w:r w:rsidRPr="00B05E44">
        <w:rPr>
          <w:rFonts w:cs="Arial"/>
          <w:spacing w:val="2"/>
          <w:sz w:val="24"/>
          <w:szCs w:val="24"/>
          <w:lang w:val="de-CH"/>
        </w:rPr>
        <w:t>Industrie im Dreiland</w:t>
      </w:r>
      <w:r w:rsidR="003D3984">
        <w:rPr>
          <w:rFonts w:cs="Arial"/>
          <w:spacing w:val="2"/>
          <w:sz w:val="24"/>
          <w:szCs w:val="24"/>
          <w:lang w:val="de-CH"/>
        </w:rPr>
        <w:t>"</w:t>
      </w:r>
      <w:r w:rsidRPr="00B05E44">
        <w:rPr>
          <w:rFonts w:cs="Arial"/>
          <w:spacing w:val="2"/>
          <w:sz w:val="24"/>
          <w:szCs w:val="24"/>
          <w:lang w:val="de-CH"/>
        </w:rPr>
        <w:t xml:space="preserve"> am 24. November 2016</w:t>
      </w:r>
      <w:r w:rsidR="00E2552A">
        <w:rPr>
          <w:rFonts w:cs="Arial"/>
          <w:spacing w:val="2"/>
          <w:sz w:val="24"/>
          <w:szCs w:val="24"/>
          <w:lang w:val="de-CH"/>
        </w:rPr>
        <w:t xml:space="preserve"> in Lörrach</w:t>
      </w:r>
    </w:p>
    <w:p w:rsidR="00B05E44" w:rsidRPr="00B05E44" w:rsidRDefault="00B05E44" w:rsidP="00B05E44">
      <w:pPr>
        <w:pStyle w:val="berschrift1"/>
        <w:tabs>
          <w:tab w:val="left" w:pos="925"/>
        </w:tabs>
        <w:ind w:firstLine="0"/>
        <w:rPr>
          <w:rFonts w:cs="Arial"/>
          <w:b w:val="0"/>
          <w:bCs w:val="0"/>
          <w:sz w:val="24"/>
          <w:szCs w:val="24"/>
          <w:lang w:val="de-CH"/>
        </w:rPr>
      </w:pPr>
    </w:p>
    <w:p w:rsidR="008C6805" w:rsidRPr="00672C34" w:rsidRDefault="008C6805" w:rsidP="00672C34">
      <w:pPr>
        <w:pStyle w:val="Textkrper"/>
        <w:spacing w:line="275" w:lineRule="auto"/>
        <w:ind w:left="0" w:right="219"/>
        <w:jc w:val="both"/>
        <w:rPr>
          <w:rFonts w:cs="Arial"/>
          <w:spacing w:val="-1"/>
          <w:sz w:val="24"/>
          <w:szCs w:val="24"/>
          <w:lang w:val="de-CH"/>
        </w:rPr>
      </w:pPr>
      <w:r w:rsidRPr="00672C34">
        <w:rPr>
          <w:rFonts w:cs="Arial"/>
          <w:spacing w:val="-1"/>
          <w:sz w:val="24"/>
          <w:szCs w:val="24"/>
          <w:lang w:val="de-CH"/>
        </w:rPr>
        <w:t xml:space="preserve">Die künftige Entwicklung der Industrie am südlichen Oberrhein und ihre Herausforderungen wie z.B. die Digitalisierung, waren Thema der RegioTriRhena-Konferenz </w:t>
      </w:r>
      <w:r w:rsidR="00E2552A">
        <w:rPr>
          <w:rFonts w:cs="Arial"/>
          <w:spacing w:val="-1"/>
          <w:sz w:val="24"/>
          <w:szCs w:val="24"/>
          <w:lang w:val="de-CH"/>
        </w:rPr>
        <w:t>am 24. November</w:t>
      </w:r>
      <w:r w:rsidR="003D3984">
        <w:rPr>
          <w:rFonts w:cs="Arial"/>
          <w:spacing w:val="-1"/>
          <w:sz w:val="24"/>
          <w:szCs w:val="24"/>
          <w:lang w:val="de-CH"/>
        </w:rPr>
        <w:t xml:space="preserve"> 2016</w:t>
      </w:r>
      <w:r w:rsidR="00E2552A">
        <w:rPr>
          <w:rFonts w:cs="Arial"/>
          <w:spacing w:val="-1"/>
          <w:sz w:val="24"/>
          <w:szCs w:val="24"/>
          <w:lang w:val="de-CH"/>
        </w:rPr>
        <w:t xml:space="preserve"> </w:t>
      </w:r>
      <w:r w:rsidRPr="00672C34">
        <w:rPr>
          <w:rFonts w:cs="Arial"/>
          <w:spacing w:val="-1"/>
          <w:sz w:val="24"/>
          <w:szCs w:val="24"/>
          <w:lang w:val="de-CH"/>
        </w:rPr>
        <w:t>in Lörrach. Dabei wurde insbesondere nach dem grenzüberschreitenden Mehrwert der industriellen Aktivitäten gefragt.</w:t>
      </w:r>
    </w:p>
    <w:p w:rsidR="008C6805" w:rsidRPr="00672C34" w:rsidRDefault="008C6805" w:rsidP="00672C34">
      <w:pPr>
        <w:pStyle w:val="Textkrper"/>
        <w:spacing w:line="275" w:lineRule="auto"/>
        <w:ind w:left="0" w:right="219"/>
        <w:jc w:val="both"/>
        <w:rPr>
          <w:rFonts w:cs="Arial"/>
          <w:spacing w:val="-1"/>
          <w:sz w:val="24"/>
          <w:szCs w:val="24"/>
          <w:lang w:val="de-CH"/>
        </w:rPr>
      </w:pPr>
      <w:r w:rsidRPr="00672C34">
        <w:rPr>
          <w:rFonts w:cs="Arial"/>
          <w:spacing w:val="-1"/>
          <w:sz w:val="24"/>
          <w:szCs w:val="24"/>
          <w:lang w:val="de-CH"/>
        </w:rPr>
        <w:t xml:space="preserve"> </w:t>
      </w:r>
    </w:p>
    <w:p w:rsidR="00B05281" w:rsidRDefault="00B05281" w:rsidP="00B05281">
      <w:pPr>
        <w:pStyle w:val="Textkrper"/>
        <w:spacing w:line="275" w:lineRule="auto"/>
        <w:ind w:left="0" w:right="219"/>
        <w:jc w:val="both"/>
        <w:rPr>
          <w:rFonts w:cs="Arial"/>
          <w:spacing w:val="-1"/>
          <w:sz w:val="24"/>
          <w:szCs w:val="24"/>
          <w:lang w:val="de-CH"/>
        </w:rPr>
      </w:pPr>
      <w:r>
        <w:rPr>
          <w:rFonts w:cs="Arial"/>
          <w:spacing w:val="-1"/>
          <w:sz w:val="24"/>
          <w:szCs w:val="24"/>
          <w:lang w:val="de-CH"/>
        </w:rPr>
        <w:t xml:space="preserve">Dr. Kathrin Amacker, Präsidentin der RegioTriRhena, begrüsste die Teilnehmerinnen und Teilnehmer. Sie erklärte, dass sich die </w:t>
      </w:r>
      <w:r w:rsidRPr="00B05281">
        <w:rPr>
          <w:rFonts w:cs="Arial"/>
          <w:spacing w:val="-1"/>
          <w:sz w:val="24"/>
          <w:szCs w:val="24"/>
          <w:lang w:val="de-CH"/>
        </w:rPr>
        <w:t>RegioTriRhena dieses Jahr mit dem Thema der Industrialisierung inklusive der Frage der Integration von Migranten</w:t>
      </w:r>
      <w:r>
        <w:rPr>
          <w:rFonts w:cs="Arial"/>
          <w:spacing w:val="-1"/>
          <w:sz w:val="24"/>
          <w:szCs w:val="24"/>
          <w:lang w:val="de-CH"/>
        </w:rPr>
        <w:t xml:space="preserve"> befasst</w:t>
      </w:r>
      <w:r w:rsidRPr="00B05281">
        <w:rPr>
          <w:rFonts w:cs="Arial"/>
          <w:spacing w:val="-1"/>
          <w:sz w:val="24"/>
          <w:szCs w:val="24"/>
          <w:lang w:val="de-CH"/>
        </w:rPr>
        <w:t xml:space="preserve">. Ziel der </w:t>
      </w:r>
      <w:r>
        <w:rPr>
          <w:rFonts w:cs="Arial"/>
          <w:spacing w:val="-1"/>
          <w:sz w:val="24"/>
          <w:szCs w:val="24"/>
          <w:lang w:val="de-CH"/>
        </w:rPr>
        <w:t>Jahreskonferenz, so Kathrin Amacker,</w:t>
      </w:r>
      <w:r w:rsidRPr="00B05281">
        <w:rPr>
          <w:rFonts w:cs="Arial"/>
          <w:spacing w:val="-1"/>
          <w:sz w:val="24"/>
          <w:szCs w:val="24"/>
          <w:lang w:val="de-CH"/>
        </w:rPr>
        <w:t xml:space="preserve"> </w:t>
      </w:r>
      <w:r>
        <w:rPr>
          <w:rFonts w:cs="Arial"/>
          <w:spacing w:val="-1"/>
          <w:sz w:val="24"/>
          <w:szCs w:val="24"/>
          <w:lang w:val="de-CH"/>
        </w:rPr>
        <w:t xml:space="preserve">sei es </w:t>
      </w:r>
      <w:r w:rsidRPr="00B05281">
        <w:rPr>
          <w:rFonts w:cs="Arial"/>
          <w:spacing w:val="-1"/>
          <w:sz w:val="24"/>
          <w:szCs w:val="24"/>
          <w:lang w:val="de-CH"/>
        </w:rPr>
        <w:t>das Verständnis für den Wirtschaftsraum der trinationalen Regio zu fördern und</w:t>
      </w:r>
      <w:r>
        <w:rPr>
          <w:rFonts w:cs="Arial"/>
          <w:spacing w:val="-1"/>
          <w:sz w:val="24"/>
          <w:szCs w:val="24"/>
          <w:lang w:val="de-CH"/>
        </w:rPr>
        <w:t xml:space="preserve"> </w:t>
      </w:r>
      <w:r w:rsidRPr="00B05281">
        <w:rPr>
          <w:rFonts w:cs="Arial"/>
          <w:spacing w:val="-1"/>
          <w:sz w:val="24"/>
          <w:szCs w:val="24"/>
          <w:lang w:val="de-CH"/>
        </w:rPr>
        <w:t xml:space="preserve">KMUs </w:t>
      </w:r>
      <w:r>
        <w:rPr>
          <w:rFonts w:cs="Arial"/>
          <w:spacing w:val="-1"/>
          <w:sz w:val="24"/>
          <w:szCs w:val="24"/>
          <w:lang w:val="de-CH"/>
        </w:rPr>
        <w:t xml:space="preserve">und Wirtschaftsakteuren </w:t>
      </w:r>
      <w:r w:rsidRPr="00B05281">
        <w:rPr>
          <w:rFonts w:cs="Arial"/>
          <w:spacing w:val="-1"/>
          <w:sz w:val="24"/>
          <w:szCs w:val="24"/>
          <w:lang w:val="de-CH"/>
        </w:rPr>
        <w:t>eine Plattform für</w:t>
      </w:r>
      <w:r>
        <w:rPr>
          <w:rFonts w:cs="Arial"/>
          <w:spacing w:val="-1"/>
          <w:sz w:val="24"/>
          <w:szCs w:val="24"/>
          <w:lang w:val="de-CH"/>
        </w:rPr>
        <w:t xml:space="preserve"> Erfahrungsaustausch zu bieten. Es stellt sich bei der Frage der grenzüberschreitenden Industrieentwicklung die Frage, wieso sich einzelne</w:t>
      </w:r>
      <w:r w:rsidRPr="00B05281">
        <w:rPr>
          <w:rFonts w:cs="Arial"/>
          <w:spacing w:val="-1"/>
          <w:sz w:val="24"/>
          <w:szCs w:val="24"/>
          <w:lang w:val="de-CH"/>
        </w:rPr>
        <w:t xml:space="preserve"> KMUs </w:t>
      </w:r>
      <w:r>
        <w:rPr>
          <w:rFonts w:cs="Arial"/>
          <w:spacing w:val="-1"/>
          <w:sz w:val="24"/>
          <w:szCs w:val="24"/>
          <w:lang w:val="de-CH"/>
        </w:rPr>
        <w:t xml:space="preserve">bisher gescheut haben, im Nachbarland </w:t>
      </w:r>
      <w:r w:rsidRPr="00B05281">
        <w:rPr>
          <w:rFonts w:cs="Arial"/>
          <w:spacing w:val="-1"/>
          <w:sz w:val="24"/>
          <w:szCs w:val="24"/>
          <w:lang w:val="de-CH"/>
        </w:rPr>
        <w:t xml:space="preserve">aktiv </w:t>
      </w:r>
      <w:r>
        <w:rPr>
          <w:rFonts w:cs="Arial"/>
          <w:spacing w:val="-1"/>
          <w:sz w:val="24"/>
          <w:szCs w:val="24"/>
          <w:lang w:val="de-CH"/>
        </w:rPr>
        <w:t>zu werden und</w:t>
      </w:r>
      <w:r w:rsidRPr="00B05281">
        <w:rPr>
          <w:rFonts w:cs="Arial"/>
          <w:spacing w:val="-1"/>
          <w:sz w:val="24"/>
          <w:szCs w:val="24"/>
          <w:lang w:val="de-CH"/>
        </w:rPr>
        <w:t xml:space="preserve"> andere </w:t>
      </w:r>
      <w:r>
        <w:rPr>
          <w:rFonts w:cs="Arial"/>
          <w:spacing w:val="-1"/>
          <w:sz w:val="24"/>
          <w:szCs w:val="24"/>
          <w:lang w:val="de-CH"/>
        </w:rPr>
        <w:t>gleichzeitig</w:t>
      </w:r>
      <w:r w:rsidRPr="00B05281">
        <w:rPr>
          <w:rFonts w:cs="Arial"/>
          <w:spacing w:val="-1"/>
          <w:sz w:val="24"/>
          <w:szCs w:val="24"/>
          <w:lang w:val="de-CH"/>
        </w:rPr>
        <w:t xml:space="preserve"> erfolgreich Fuss gefasst </w:t>
      </w:r>
      <w:r>
        <w:rPr>
          <w:rFonts w:cs="Arial"/>
          <w:spacing w:val="-1"/>
          <w:sz w:val="24"/>
          <w:szCs w:val="24"/>
          <w:lang w:val="de-CH"/>
        </w:rPr>
        <w:t>haben.</w:t>
      </w:r>
    </w:p>
    <w:p w:rsidR="008C6805" w:rsidRDefault="00B05281" w:rsidP="00672C34">
      <w:pPr>
        <w:pStyle w:val="Textkrper"/>
        <w:spacing w:line="275" w:lineRule="auto"/>
        <w:ind w:left="0" w:right="219"/>
        <w:jc w:val="both"/>
        <w:rPr>
          <w:rFonts w:cs="Arial"/>
          <w:spacing w:val="-1"/>
          <w:sz w:val="24"/>
          <w:szCs w:val="24"/>
          <w:lang w:val="de-CH"/>
        </w:rPr>
      </w:pPr>
      <w:r>
        <w:rPr>
          <w:rFonts w:cs="Arial"/>
          <w:spacing w:val="-1"/>
          <w:sz w:val="24"/>
          <w:szCs w:val="24"/>
          <w:lang w:val="de-CH"/>
        </w:rPr>
        <w:t xml:space="preserve">Gleichzeitig stellen sich Fragen der </w:t>
      </w:r>
      <w:r w:rsidR="00B05E44" w:rsidRPr="00672C34">
        <w:rPr>
          <w:rFonts w:cs="Arial"/>
          <w:spacing w:val="-1"/>
          <w:sz w:val="24"/>
          <w:szCs w:val="24"/>
          <w:lang w:val="de-CH"/>
        </w:rPr>
        <w:t>Digitalisierung</w:t>
      </w:r>
      <w:r>
        <w:rPr>
          <w:rFonts w:cs="Arial"/>
          <w:spacing w:val="-1"/>
          <w:sz w:val="24"/>
          <w:szCs w:val="24"/>
          <w:lang w:val="de-CH"/>
        </w:rPr>
        <w:t>, welche Unternehmen in</w:t>
      </w:r>
      <w:r w:rsidR="00B05E44" w:rsidRPr="00672C34">
        <w:rPr>
          <w:rFonts w:cs="Arial"/>
          <w:spacing w:val="-1"/>
          <w:sz w:val="24"/>
          <w:szCs w:val="24"/>
          <w:lang w:val="de-CH"/>
        </w:rPr>
        <w:t xml:space="preserve"> der Dreiländerregion neue Möglichkeiten</w:t>
      </w:r>
      <w:r>
        <w:rPr>
          <w:rFonts w:cs="Arial"/>
          <w:spacing w:val="-1"/>
          <w:sz w:val="24"/>
          <w:szCs w:val="24"/>
          <w:lang w:val="de-CH"/>
        </w:rPr>
        <w:t xml:space="preserve"> eröffnet</w:t>
      </w:r>
      <w:r w:rsidR="00B05E44" w:rsidRPr="00672C34">
        <w:rPr>
          <w:rFonts w:cs="Arial"/>
          <w:spacing w:val="-1"/>
          <w:sz w:val="24"/>
          <w:szCs w:val="24"/>
          <w:lang w:val="de-CH"/>
        </w:rPr>
        <w:t>, sich im Wettbewerb zu positionieren, neue Kunden zu gewinnen sowie die Effizienz und Effektivität der Prozesse konsequent zu steigern</w:t>
      </w:r>
    </w:p>
    <w:p w:rsidR="00E2552A" w:rsidRDefault="00E2552A" w:rsidP="00672C34">
      <w:pPr>
        <w:pStyle w:val="Textkrper"/>
        <w:spacing w:line="275" w:lineRule="auto"/>
        <w:ind w:left="0" w:right="219"/>
        <w:jc w:val="both"/>
        <w:rPr>
          <w:rFonts w:cs="Arial"/>
          <w:spacing w:val="-1"/>
          <w:sz w:val="24"/>
          <w:szCs w:val="24"/>
          <w:lang w:val="de-CH"/>
        </w:rPr>
      </w:pPr>
    </w:p>
    <w:p w:rsidR="00A95B69" w:rsidRDefault="00A95B69" w:rsidP="00672C34">
      <w:pPr>
        <w:pStyle w:val="Textkrper"/>
        <w:spacing w:line="275" w:lineRule="auto"/>
        <w:ind w:left="0" w:right="219"/>
        <w:jc w:val="both"/>
        <w:rPr>
          <w:rFonts w:cs="Arial"/>
          <w:spacing w:val="-1"/>
          <w:sz w:val="24"/>
          <w:szCs w:val="24"/>
          <w:lang w:val="de-CH"/>
        </w:rPr>
      </w:pPr>
      <w:r>
        <w:rPr>
          <w:noProof/>
          <w:lang w:val="de-CH" w:eastAsia="de-CH"/>
        </w:rPr>
        <w:drawing>
          <wp:inline distT="0" distB="0" distL="0" distR="0" wp14:anchorId="51E5065A" wp14:editId="5A317C4A">
            <wp:extent cx="6038850" cy="4024630"/>
            <wp:effectExtent l="0" t="0" r="0" b="0"/>
            <wp:docPr id="3" name="Grafik 3" descr="C:\Users\mf\AppData\Local\Microsoft\Windows\Temporary Internet Files\Content.Word\FRM_02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f\AppData\Local\Microsoft\Windows\Temporary Internet Files\Content.Word\FRM_027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38850" cy="4024630"/>
                    </a:xfrm>
                    <a:prstGeom prst="rect">
                      <a:avLst/>
                    </a:prstGeom>
                    <a:noFill/>
                    <a:ln>
                      <a:noFill/>
                    </a:ln>
                  </pic:spPr>
                </pic:pic>
              </a:graphicData>
            </a:graphic>
          </wp:inline>
        </w:drawing>
      </w:r>
    </w:p>
    <w:p w:rsidR="00A95B69" w:rsidRDefault="00A95B69" w:rsidP="00672C34">
      <w:pPr>
        <w:pStyle w:val="Textkrper"/>
        <w:spacing w:line="275" w:lineRule="auto"/>
        <w:ind w:left="0" w:right="219"/>
        <w:jc w:val="both"/>
        <w:rPr>
          <w:rFonts w:cs="Arial"/>
          <w:spacing w:val="-1"/>
          <w:sz w:val="24"/>
          <w:szCs w:val="24"/>
          <w:lang w:val="de-CH"/>
        </w:rPr>
      </w:pPr>
    </w:p>
    <w:p w:rsidR="00A95B69" w:rsidRPr="00A95B69" w:rsidRDefault="00A95B69" w:rsidP="00672C34">
      <w:pPr>
        <w:pStyle w:val="Textkrper"/>
        <w:spacing w:line="275" w:lineRule="auto"/>
        <w:ind w:left="0" w:right="219"/>
        <w:jc w:val="both"/>
        <w:rPr>
          <w:rFonts w:cs="Arial"/>
          <w:spacing w:val="-1"/>
          <w:sz w:val="20"/>
          <w:szCs w:val="20"/>
          <w:lang w:val="de-CH"/>
        </w:rPr>
      </w:pPr>
      <w:r w:rsidRPr="00A95B69">
        <w:rPr>
          <w:rFonts w:cs="Arial"/>
          <w:spacing w:val="-1"/>
          <w:sz w:val="20"/>
          <w:szCs w:val="20"/>
          <w:lang w:val="de-CH"/>
        </w:rPr>
        <w:t>Von links nach rechts: Markus Moehring, Leider Dreiländermuseum; Dr. Kathrin Amacker Präsidentin RegioTriRhena; Dr. Manuel Friesecke, Geschäftsführer Regio Basiliensis; Oliver Laux, ARaymond</w:t>
      </w:r>
    </w:p>
    <w:p w:rsidR="00A95B69" w:rsidRPr="00672C34" w:rsidRDefault="00A95B69" w:rsidP="00672C34">
      <w:pPr>
        <w:pStyle w:val="Textkrper"/>
        <w:spacing w:line="275" w:lineRule="auto"/>
        <w:ind w:left="0" w:right="219"/>
        <w:jc w:val="both"/>
        <w:rPr>
          <w:rFonts w:cs="Arial"/>
          <w:spacing w:val="-1"/>
          <w:sz w:val="24"/>
          <w:szCs w:val="24"/>
          <w:lang w:val="de-CH"/>
        </w:rPr>
      </w:pPr>
    </w:p>
    <w:p w:rsidR="006D577A" w:rsidRDefault="00E2552A" w:rsidP="00672C34">
      <w:pPr>
        <w:pStyle w:val="Textkrper"/>
        <w:spacing w:line="275" w:lineRule="auto"/>
        <w:ind w:left="0" w:right="219"/>
        <w:jc w:val="both"/>
        <w:rPr>
          <w:rFonts w:cs="Arial"/>
          <w:sz w:val="24"/>
          <w:szCs w:val="24"/>
          <w:lang w:val="de-CH"/>
        </w:rPr>
      </w:pPr>
      <w:r w:rsidRPr="00672C34">
        <w:rPr>
          <w:rFonts w:cs="Arial"/>
          <w:spacing w:val="-1"/>
          <w:sz w:val="24"/>
          <w:szCs w:val="24"/>
          <w:lang w:val="de-CH"/>
        </w:rPr>
        <w:t>Herrn Moehring, de</w:t>
      </w:r>
      <w:r>
        <w:rPr>
          <w:rFonts w:cs="Arial"/>
          <w:spacing w:val="-1"/>
          <w:sz w:val="24"/>
          <w:szCs w:val="24"/>
          <w:lang w:val="de-CH"/>
        </w:rPr>
        <w:t>r</w:t>
      </w:r>
      <w:r w:rsidRPr="00672C34">
        <w:rPr>
          <w:rFonts w:cs="Arial"/>
          <w:spacing w:val="-1"/>
          <w:sz w:val="24"/>
          <w:szCs w:val="24"/>
          <w:lang w:val="de-CH"/>
        </w:rPr>
        <w:t xml:space="preserve"> Leiter des Dreiländermuseums</w:t>
      </w:r>
      <w:r>
        <w:rPr>
          <w:rFonts w:cs="Arial"/>
          <w:spacing w:val="-1"/>
          <w:sz w:val="24"/>
          <w:szCs w:val="24"/>
          <w:lang w:val="de-CH"/>
        </w:rPr>
        <w:t xml:space="preserve"> führt anschliessend d</w:t>
      </w:r>
      <w:r w:rsidR="008C6805" w:rsidRPr="00672C34">
        <w:rPr>
          <w:rFonts w:cs="Arial"/>
          <w:spacing w:val="-1"/>
          <w:sz w:val="24"/>
          <w:szCs w:val="24"/>
          <w:lang w:val="de-CH"/>
        </w:rPr>
        <w:t>ie 40 Teilnehmerinnen und Teilnehmer der</w:t>
      </w:r>
      <w:r w:rsidR="00FD551F" w:rsidRPr="00672C34">
        <w:rPr>
          <w:rFonts w:cs="Arial"/>
          <w:spacing w:val="-1"/>
          <w:sz w:val="24"/>
          <w:szCs w:val="24"/>
          <w:lang w:val="de-CH"/>
        </w:rPr>
        <w:t xml:space="preserve"> Jahreskonferenz durch die Sonderausstellung "Reiches Erbe – Industriekultur im Dreiland</w:t>
      </w:r>
      <w:r w:rsidR="006D577A" w:rsidRPr="00672C34">
        <w:rPr>
          <w:rFonts w:cs="Arial"/>
          <w:spacing w:val="-1"/>
          <w:sz w:val="24"/>
          <w:szCs w:val="24"/>
          <w:lang w:val="de-CH"/>
        </w:rPr>
        <w:t xml:space="preserve">. Er zeigte auf, wie sich die Industrie im Dreiländereck in den vergangenen Jahrhunderten entwickelt hat und welche grenzüberschreitenden Verbindungen es bei dieser Entwicklung gab. </w:t>
      </w:r>
      <w:r>
        <w:rPr>
          <w:rFonts w:cs="Arial"/>
          <w:spacing w:val="-1"/>
          <w:sz w:val="24"/>
          <w:szCs w:val="24"/>
          <w:lang w:val="de-CH"/>
        </w:rPr>
        <w:t>In der geschichtlichen Entwicklung stand z</w:t>
      </w:r>
      <w:r w:rsidR="006D577A" w:rsidRPr="00672C34">
        <w:rPr>
          <w:rFonts w:cs="Arial"/>
          <w:spacing w:val="-1"/>
          <w:sz w:val="24"/>
          <w:szCs w:val="24"/>
          <w:lang w:val="de-CH"/>
        </w:rPr>
        <w:t>unächst stand die Textil- und Seidenbandindustrie im Mittelpunkt, dann die Farbenchemie und aus dieser erwuchs die breit gefächerte Chemie von der Agrochemie bis zur pharmazeutischen Chemie. Heute ist Dreiländerregion ein Life-­Science-Cluster</w:t>
      </w:r>
      <w:r w:rsidR="006D577A" w:rsidRPr="006D577A">
        <w:rPr>
          <w:rFonts w:cs="Arial"/>
          <w:sz w:val="24"/>
          <w:szCs w:val="24"/>
          <w:lang w:val="de-CH"/>
        </w:rPr>
        <w:t>.</w:t>
      </w:r>
    </w:p>
    <w:p w:rsidR="00E2552A" w:rsidRDefault="00E2552A" w:rsidP="00672C34">
      <w:pPr>
        <w:pStyle w:val="Textkrper"/>
        <w:spacing w:line="275" w:lineRule="auto"/>
        <w:ind w:left="0" w:right="219"/>
        <w:jc w:val="both"/>
        <w:rPr>
          <w:rFonts w:cs="Arial"/>
          <w:sz w:val="24"/>
          <w:szCs w:val="24"/>
          <w:lang w:val="de-CH"/>
        </w:rPr>
      </w:pPr>
    </w:p>
    <w:p w:rsidR="00E2552A" w:rsidRDefault="00E2552A" w:rsidP="00672C34">
      <w:pPr>
        <w:pStyle w:val="Textkrper"/>
        <w:spacing w:line="275" w:lineRule="auto"/>
        <w:ind w:left="0" w:right="219"/>
        <w:jc w:val="both"/>
        <w:rPr>
          <w:rFonts w:cs="Arial"/>
          <w:sz w:val="24"/>
          <w:szCs w:val="24"/>
          <w:lang w:val="de-CH"/>
        </w:rPr>
      </w:pPr>
      <w:r>
        <w:rPr>
          <w:rFonts w:cs="Arial"/>
          <w:sz w:val="24"/>
          <w:szCs w:val="24"/>
          <w:lang w:val="de-CH"/>
        </w:rPr>
        <w:t xml:space="preserve">Nach der Führung schilderte </w:t>
      </w:r>
      <w:r w:rsidRPr="00E2552A">
        <w:rPr>
          <w:rFonts w:cs="Arial"/>
          <w:sz w:val="24"/>
          <w:szCs w:val="24"/>
          <w:lang w:val="de-CH"/>
        </w:rPr>
        <w:t>Oliver L</w:t>
      </w:r>
      <w:r>
        <w:rPr>
          <w:rFonts w:cs="Arial"/>
          <w:sz w:val="24"/>
          <w:szCs w:val="24"/>
          <w:lang w:val="de-CH"/>
        </w:rPr>
        <w:t>aux</w:t>
      </w:r>
      <w:r w:rsidRPr="00E2552A">
        <w:rPr>
          <w:rFonts w:cs="Arial"/>
          <w:sz w:val="24"/>
          <w:szCs w:val="24"/>
          <w:lang w:val="de-CH"/>
        </w:rPr>
        <w:t>, General Manager Europe</w:t>
      </w:r>
      <w:r>
        <w:rPr>
          <w:rFonts w:cs="Arial"/>
          <w:sz w:val="24"/>
          <w:szCs w:val="24"/>
          <w:lang w:val="de-CH"/>
        </w:rPr>
        <w:t xml:space="preserve"> des</w:t>
      </w:r>
      <w:r w:rsidRPr="00E2552A">
        <w:rPr>
          <w:rFonts w:cs="Arial"/>
          <w:sz w:val="24"/>
          <w:szCs w:val="24"/>
          <w:lang w:val="de-CH"/>
        </w:rPr>
        <w:t xml:space="preserve"> ARaymond Center of Expertise</w:t>
      </w:r>
      <w:r>
        <w:rPr>
          <w:rFonts w:cs="Arial"/>
          <w:sz w:val="24"/>
          <w:szCs w:val="24"/>
          <w:lang w:val="de-CH"/>
        </w:rPr>
        <w:t xml:space="preserve"> </w:t>
      </w:r>
      <w:r w:rsidRPr="00E2552A">
        <w:rPr>
          <w:rFonts w:cs="Arial"/>
          <w:sz w:val="24"/>
          <w:szCs w:val="24"/>
          <w:lang w:val="de-CH"/>
        </w:rPr>
        <w:t>in</w:t>
      </w:r>
      <w:r>
        <w:rPr>
          <w:rFonts w:cs="Arial"/>
          <w:sz w:val="24"/>
          <w:szCs w:val="24"/>
          <w:lang w:val="de-CH"/>
        </w:rPr>
        <w:t xml:space="preserve"> </w:t>
      </w:r>
      <w:r w:rsidRPr="00E2552A">
        <w:rPr>
          <w:rFonts w:cs="Arial"/>
          <w:sz w:val="24"/>
          <w:szCs w:val="24"/>
          <w:lang w:val="de-CH"/>
        </w:rPr>
        <w:t>Saint-Louis</w:t>
      </w:r>
      <w:r>
        <w:rPr>
          <w:rFonts w:cs="Arial"/>
          <w:sz w:val="24"/>
          <w:szCs w:val="24"/>
          <w:lang w:val="de-CH"/>
        </w:rPr>
        <w:t xml:space="preserve"> seine Erfahrungen zur aktuellen Industrieentwicklung im Dreiland. Er betonte, dass die Grenzlage auch Vorteile hätte, da sich die drei Wirtschaftsräume gegenseitig befruchten. Er wies gleichzeitig auf die sehr hohe Bedeutung der interkulturellen Aspekte im Geschäftsleben hin. Das Verständnis der Sprach</w:t>
      </w:r>
      <w:r w:rsidR="00A95B69">
        <w:rPr>
          <w:rFonts w:cs="Arial"/>
          <w:sz w:val="24"/>
          <w:szCs w:val="24"/>
          <w:lang w:val="de-CH"/>
        </w:rPr>
        <w:t>e</w:t>
      </w:r>
      <w:r>
        <w:rPr>
          <w:rFonts w:cs="Arial"/>
          <w:sz w:val="24"/>
          <w:szCs w:val="24"/>
          <w:lang w:val="de-CH"/>
        </w:rPr>
        <w:t xml:space="preserve"> des Nachbarn habe dabei einen sehr hohen Stellenwert. </w:t>
      </w:r>
    </w:p>
    <w:p w:rsidR="006D577A" w:rsidRDefault="006D577A" w:rsidP="006D577A">
      <w:pPr>
        <w:rPr>
          <w:rFonts w:ascii="Arial" w:eastAsia="Arial" w:hAnsi="Arial" w:cs="Arial"/>
          <w:sz w:val="24"/>
          <w:szCs w:val="24"/>
          <w:lang w:val="de-CH"/>
        </w:rPr>
      </w:pPr>
    </w:p>
    <w:p w:rsidR="006D577A" w:rsidRDefault="006D577A" w:rsidP="006D577A">
      <w:pPr>
        <w:rPr>
          <w:rFonts w:ascii="Arial" w:eastAsia="Arial" w:hAnsi="Arial" w:cs="Arial"/>
          <w:sz w:val="24"/>
          <w:szCs w:val="24"/>
          <w:lang w:val="de-CH"/>
        </w:rPr>
      </w:pPr>
    </w:p>
    <w:p w:rsidR="00BF0142" w:rsidRPr="00B05E44" w:rsidRDefault="00B05E44">
      <w:pPr>
        <w:pStyle w:val="berschrift1"/>
        <w:numPr>
          <w:ilvl w:val="0"/>
          <w:numId w:val="1"/>
        </w:numPr>
        <w:tabs>
          <w:tab w:val="left" w:pos="925"/>
        </w:tabs>
        <w:rPr>
          <w:rFonts w:cs="Arial"/>
          <w:b w:val="0"/>
          <w:bCs w:val="0"/>
          <w:sz w:val="24"/>
          <w:szCs w:val="24"/>
          <w:lang w:val="de-CH"/>
        </w:rPr>
      </w:pPr>
      <w:r w:rsidRPr="00B05E44">
        <w:rPr>
          <w:rFonts w:cs="Arial"/>
          <w:spacing w:val="-2"/>
          <w:sz w:val="24"/>
          <w:szCs w:val="24"/>
          <w:lang w:val="de-CH"/>
        </w:rPr>
        <w:t>Mitgliederversammlung 2016</w:t>
      </w:r>
    </w:p>
    <w:p w:rsidR="00672C34" w:rsidRDefault="00672C34" w:rsidP="00672C34">
      <w:pPr>
        <w:pStyle w:val="Textkrper"/>
        <w:spacing w:line="275" w:lineRule="auto"/>
        <w:ind w:left="0" w:right="219"/>
        <w:jc w:val="both"/>
        <w:rPr>
          <w:rFonts w:cs="Arial"/>
          <w:spacing w:val="-1"/>
          <w:sz w:val="24"/>
          <w:szCs w:val="24"/>
          <w:lang w:val="de-CH"/>
        </w:rPr>
      </w:pPr>
    </w:p>
    <w:p w:rsidR="00BF0142" w:rsidRPr="00672C34" w:rsidRDefault="00B05E44" w:rsidP="00672C34">
      <w:pPr>
        <w:pStyle w:val="Textkrper"/>
        <w:spacing w:line="275" w:lineRule="auto"/>
        <w:ind w:left="0" w:right="219"/>
        <w:jc w:val="both"/>
        <w:rPr>
          <w:rFonts w:cs="Arial"/>
          <w:spacing w:val="-1"/>
          <w:sz w:val="24"/>
          <w:szCs w:val="24"/>
          <w:lang w:val="de-CH"/>
        </w:rPr>
      </w:pPr>
      <w:r w:rsidRPr="00672C34">
        <w:rPr>
          <w:rFonts w:cs="Arial"/>
          <w:spacing w:val="-1"/>
          <w:sz w:val="24"/>
          <w:szCs w:val="24"/>
          <w:lang w:val="de-CH"/>
        </w:rPr>
        <w:t>Am 24. November 2016</w:t>
      </w:r>
      <w:r w:rsidR="00B05281">
        <w:rPr>
          <w:rFonts w:cs="Arial"/>
          <w:spacing w:val="-1"/>
          <w:sz w:val="24"/>
          <w:szCs w:val="24"/>
          <w:lang w:val="de-CH"/>
        </w:rPr>
        <w:t xml:space="preserve"> fand im Vorfeld der Jahreskonfer</w:t>
      </w:r>
      <w:r w:rsidRPr="00672C34">
        <w:rPr>
          <w:rFonts w:cs="Arial"/>
          <w:spacing w:val="-1"/>
          <w:sz w:val="24"/>
          <w:szCs w:val="24"/>
          <w:lang w:val="de-CH"/>
        </w:rPr>
        <w:t>enz die 18. Mitgliederversammlung der RegioTriRhena statt.</w:t>
      </w:r>
    </w:p>
    <w:sectPr w:rsidR="00BF0142" w:rsidRPr="00672C34">
      <w:footerReference w:type="default" r:id="rId12"/>
      <w:pgSz w:w="11910" w:h="16840"/>
      <w:pgMar w:top="1320" w:right="1200" w:bottom="1320" w:left="1200" w:header="0" w:footer="1125"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5231" w:rsidRDefault="00812D5D">
      <w:r>
        <w:separator/>
      </w:r>
    </w:p>
  </w:endnote>
  <w:endnote w:type="continuationSeparator" w:id="0">
    <w:p w:rsidR="000E5231" w:rsidRDefault="00812D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0142" w:rsidRDefault="00160CFD">
    <w:pPr>
      <w:spacing w:line="14" w:lineRule="auto"/>
      <w:rPr>
        <w:sz w:val="20"/>
        <w:szCs w:val="20"/>
      </w:rPr>
    </w:pPr>
    <w:r>
      <w:rPr>
        <w:noProof/>
        <w:lang w:val="de-CH" w:eastAsia="de-CH"/>
      </w:rPr>
      <mc:AlternateContent>
        <mc:Choice Requires="wpg">
          <w:drawing>
            <wp:anchor distT="0" distB="0" distL="114300" distR="114300" simplePos="0" relativeHeight="503312192" behindDoc="1" locked="0" layoutInCell="1" allowOverlap="1">
              <wp:simplePos x="0" y="0"/>
              <wp:positionH relativeFrom="page">
                <wp:posOffset>827405</wp:posOffset>
              </wp:positionH>
              <wp:positionV relativeFrom="page">
                <wp:posOffset>9836150</wp:posOffset>
              </wp:positionV>
              <wp:extent cx="5906135" cy="235585"/>
              <wp:effectExtent l="8255" t="6350" r="10160" b="0"/>
              <wp:wrapNone/>
              <wp:docPr id="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6135" cy="235585"/>
                        <a:chOff x="1303" y="15493"/>
                        <a:chExt cx="9301" cy="371"/>
                      </a:xfrm>
                    </wpg:grpSpPr>
                    <wpg:grpSp>
                      <wpg:cNvPr id="8" name="Group 7"/>
                      <wpg:cNvGrpSpPr>
                        <a:grpSpLocks/>
                      </wpg:cNvGrpSpPr>
                      <wpg:grpSpPr bwMode="auto">
                        <a:xfrm>
                          <a:off x="7813" y="15504"/>
                          <a:ext cx="2785" cy="360"/>
                          <a:chOff x="7813" y="15504"/>
                          <a:chExt cx="2785" cy="360"/>
                        </a:xfrm>
                      </wpg:grpSpPr>
                      <wps:wsp>
                        <wps:cNvPr id="9" name="Freeform 8"/>
                        <wps:cNvSpPr>
                          <a:spLocks/>
                        </wps:cNvSpPr>
                        <wps:spPr bwMode="auto">
                          <a:xfrm>
                            <a:off x="7813" y="15504"/>
                            <a:ext cx="2785" cy="360"/>
                          </a:xfrm>
                          <a:custGeom>
                            <a:avLst/>
                            <a:gdLst>
                              <a:gd name="T0" fmla="+- 0 7813 7813"/>
                              <a:gd name="T1" fmla="*/ T0 w 2785"/>
                              <a:gd name="T2" fmla="+- 0 15864 15504"/>
                              <a:gd name="T3" fmla="*/ 15864 h 360"/>
                              <a:gd name="T4" fmla="+- 0 10598 7813"/>
                              <a:gd name="T5" fmla="*/ T4 w 2785"/>
                              <a:gd name="T6" fmla="+- 0 15864 15504"/>
                              <a:gd name="T7" fmla="*/ 15864 h 360"/>
                              <a:gd name="T8" fmla="+- 0 10598 7813"/>
                              <a:gd name="T9" fmla="*/ T8 w 2785"/>
                              <a:gd name="T10" fmla="+- 0 15504 15504"/>
                              <a:gd name="T11" fmla="*/ 15504 h 360"/>
                              <a:gd name="T12" fmla="+- 0 7813 7813"/>
                              <a:gd name="T13" fmla="*/ T12 w 2785"/>
                              <a:gd name="T14" fmla="+- 0 15504 15504"/>
                              <a:gd name="T15" fmla="*/ 15504 h 360"/>
                              <a:gd name="T16" fmla="+- 0 7813 7813"/>
                              <a:gd name="T17" fmla="*/ T16 w 2785"/>
                              <a:gd name="T18" fmla="+- 0 15864 15504"/>
                              <a:gd name="T19" fmla="*/ 15864 h 360"/>
                            </a:gdLst>
                            <a:ahLst/>
                            <a:cxnLst>
                              <a:cxn ang="0">
                                <a:pos x="T1" y="T3"/>
                              </a:cxn>
                              <a:cxn ang="0">
                                <a:pos x="T5" y="T7"/>
                              </a:cxn>
                              <a:cxn ang="0">
                                <a:pos x="T9" y="T11"/>
                              </a:cxn>
                              <a:cxn ang="0">
                                <a:pos x="T13" y="T15"/>
                              </a:cxn>
                              <a:cxn ang="0">
                                <a:pos x="T17" y="T19"/>
                              </a:cxn>
                            </a:cxnLst>
                            <a:rect l="0" t="0" r="r" b="b"/>
                            <a:pathLst>
                              <a:path w="2785" h="360">
                                <a:moveTo>
                                  <a:pt x="0" y="360"/>
                                </a:moveTo>
                                <a:lnTo>
                                  <a:pt x="2785" y="360"/>
                                </a:lnTo>
                                <a:lnTo>
                                  <a:pt x="2785" y="0"/>
                                </a:lnTo>
                                <a:lnTo>
                                  <a:pt x="0" y="0"/>
                                </a:lnTo>
                                <a:lnTo>
                                  <a:pt x="0" y="360"/>
                                </a:lnTo>
                                <a:close/>
                              </a:path>
                            </a:pathLst>
                          </a:custGeom>
                          <a:solidFill>
                            <a:schemeClr val="bg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 name="Group 5"/>
                      <wpg:cNvGrpSpPr>
                        <a:grpSpLocks/>
                      </wpg:cNvGrpSpPr>
                      <wpg:grpSpPr bwMode="auto">
                        <a:xfrm>
                          <a:off x="7921" y="15504"/>
                          <a:ext cx="2569" cy="269"/>
                          <a:chOff x="7921" y="15504"/>
                          <a:chExt cx="2569" cy="269"/>
                        </a:xfrm>
                      </wpg:grpSpPr>
                      <wps:wsp>
                        <wps:cNvPr id="11" name="Freeform 6"/>
                        <wps:cNvSpPr>
                          <a:spLocks/>
                        </wps:cNvSpPr>
                        <wps:spPr bwMode="auto">
                          <a:xfrm>
                            <a:off x="7921" y="15504"/>
                            <a:ext cx="2569" cy="269"/>
                          </a:xfrm>
                          <a:custGeom>
                            <a:avLst/>
                            <a:gdLst>
                              <a:gd name="T0" fmla="+- 0 7921 7921"/>
                              <a:gd name="T1" fmla="*/ T0 w 2569"/>
                              <a:gd name="T2" fmla="+- 0 15773 15504"/>
                              <a:gd name="T3" fmla="*/ 15773 h 269"/>
                              <a:gd name="T4" fmla="+- 0 10490 7921"/>
                              <a:gd name="T5" fmla="*/ T4 w 2569"/>
                              <a:gd name="T6" fmla="+- 0 15773 15504"/>
                              <a:gd name="T7" fmla="*/ 15773 h 269"/>
                              <a:gd name="T8" fmla="+- 0 10490 7921"/>
                              <a:gd name="T9" fmla="*/ T8 w 2569"/>
                              <a:gd name="T10" fmla="+- 0 15504 15504"/>
                              <a:gd name="T11" fmla="*/ 15504 h 269"/>
                              <a:gd name="T12" fmla="+- 0 7921 7921"/>
                              <a:gd name="T13" fmla="*/ T12 w 2569"/>
                              <a:gd name="T14" fmla="+- 0 15504 15504"/>
                              <a:gd name="T15" fmla="*/ 15504 h 269"/>
                              <a:gd name="T16" fmla="+- 0 7921 7921"/>
                              <a:gd name="T17" fmla="*/ T16 w 2569"/>
                              <a:gd name="T18" fmla="+- 0 15773 15504"/>
                              <a:gd name="T19" fmla="*/ 15773 h 269"/>
                            </a:gdLst>
                            <a:ahLst/>
                            <a:cxnLst>
                              <a:cxn ang="0">
                                <a:pos x="T1" y="T3"/>
                              </a:cxn>
                              <a:cxn ang="0">
                                <a:pos x="T5" y="T7"/>
                              </a:cxn>
                              <a:cxn ang="0">
                                <a:pos x="T9" y="T11"/>
                              </a:cxn>
                              <a:cxn ang="0">
                                <a:pos x="T13" y="T15"/>
                              </a:cxn>
                              <a:cxn ang="0">
                                <a:pos x="T17" y="T19"/>
                              </a:cxn>
                            </a:cxnLst>
                            <a:rect l="0" t="0" r="r" b="b"/>
                            <a:pathLst>
                              <a:path w="2569" h="269">
                                <a:moveTo>
                                  <a:pt x="0" y="269"/>
                                </a:moveTo>
                                <a:lnTo>
                                  <a:pt x="2569" y="269"/>
                                </a:lnTo>
                                <a:lnTo>
                                  <a:pt x="2569" y="0"/>
                                </a:lnTo>
                                <a:lnTo>
                                  <a:pt x="0" y="0"/>
                                </a:lnTo>
                                <a:lnTo>
                                  <a:pt x="0" y="269"/>
                                </a:lnTo>
                                <a:close/>
                              </a:path>
                            </a:pathLst>
                          </a:custGeom>
                          <a:noFill/>
                          <a:ln>
                            <a:noFill/>
                          </a:ln>
                          <a:extLst>
                            <a:ext uri="{909E8E84-426E-40DD-AFC4-6F175D3DCCD1}">
                              <a14:hiddenFill xmlns:a14="http://schemas.microsoft.com/office/drawing/2010/main">
                                <a:solidFill>
                                  <a:srgbClr val="8063A1"/>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 name="Group 3"/>
                      <wpg:cNvGrpSpPr>
                        <a:grpSpLocks/>
                      </wpg:cNvGrpSpPr>
                      <wpg:grpSpPr bwMode="auto">
                        <a:xfrm>
                          <a:off x="1308" y="15499"/>
                          <a:ext cx="9290" cy="2"/>
                          <a:chOff x="1308" y="15499"/>
                          <a:chExt cx="9290" cy="2"/>
                        </a:xfrm>
                      </wpg:grpSpPr>
                      <wps:wsp>
                        <wps:cNvPr id="13" name="Freeform 4"/>
                        <wps:cNvSpPr>
                          <a:spLocks/>
                        </wps:cNvSpPr>
                        <wps:spPr bwMode="auto">
                          <a:xfrm>
                            <a:off x="1308" y="15499"/>
                            <a:ext cx="9290" cy="2"/>
                          </a:xfrm>
                          <a:custGeom>
                            <a:avLst/>
                            <a:gdLst>
                              <a:gd name="T0" fmla="+- 0 1308 1308"/>
                              <a:gd name="T1" fmla="*/ T0 w 9290"/>
                              <a:gd name="T2" fmla="+- 0 10598 1308"/>
                              <a:gd name="T3" fmla="*/ T2 w 9290"/>
                            </a:gdLst>
                            <a:ahLst/>
                            <a:cxnLst>
                              <a:cxn ang="0">
                                <a:pos x="T1" y="0"/>
                              </a:cxn>
                              <a:cxn ang="0">
                                <a:pos x="T3" y="0"/>
                              </a:cxn>
                            </a:cxnLst>
                            <a:rect l="0" t="0" r="r" b="b"/>
                            <a:pathLst>
                              <a:path w="9290">
                                <a:moveTo>
                                  <a:pt x="0" y="0"/>
                                </a:moveTo>
                                <a:lnTo>
                                  <a:pt x="9290" y="0"/>
                                </a:lnTo>
                              </a:path>
                            </a:pathLst>
                          </a:custGeom>
                          <a:noFill/>
                          <a:ln w="7366">
                            <a:solidFill>
                              <a:srgbClr val="8063A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070DEB9" id="Group 2" o:spid="_x0000_s1026" style="position:absolute;margin-left:65.15pt;margin-top:774.5pt;width:465.05pt;height:18.55pt;z-index:-4288;mso-position-horizontal-relative:page;mso-position-vertical-relative:page" coordorigin="1303,15493" coordsize="9301,3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">
              <v:group id="Group 7" o:spid="_x0000_s1027" style="position:absolute;left:7813;top:15504;width:2785;height:360" coordorigin="7813,15504" coordsize="2785,3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 id="Freeform 8" o:spid="_x0000_s1028" style="position:absolute;left:7813;top:15504;width:2785;height:360;visibility:visible;mso-wrap-style:square;v-text-anchor:top" coordsize="2785,3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CU3cIA&#10;AADaAAAADwAAAGRycy9kb3ducmV2LnhtbESPMWvDMBSE90D/g3iFbrGcDm3tRA4hEOjQDE0zZHxY&#10;L7ax9SQkxXb766tAoeNx991xm+1sBjGSD51lBassB0FcW91xo+D8dVi+gQgRWeNgmRR8U4Bt9bDY&#10;YKntxJ80nmIjUgmHEhW0MbpSylC3ZDBk1hEn72q9wZikb6T2OKVyM8jnPH+RBjtOCy062rdU96eb&#10;UVB8sJsP7tL/XGWO/jYU/Lo/KvX0OO/WICLN8T/8R7/rxMH9SroBsv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cJTdwgAAANoAAAAPAAAAAAAAAAAAAAAAAJgCAABkcnMvZG93&#10;bnJldi54bWxQSwUGAAAAAAQABAD1AAAAhwMAAAAA&#10;" path="m,360r2785,l2785,,,,,360xe" fillcolor="white [3212]" stroked="f">
                  <v:path arrowok="t" o:connecttype="custom" o:connectlocs="0,15864;2785,15864;2785,15504;0,15504;0,15864" o:connectangles="0,0,0,0,0"/>
                </v:shape>
              </v:group>
              <v:group id="Group 5" o:spid="_x0000_s1029" style="position:absolute;left:7921;top:15504;width:2569;height:269" coordorigin="7921,15504" coordsize="2569,2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Freeform 6" o:spid="_x0000_s1030" style="position:absolute;left:7921;top:15504;width:2569;height:269;visibility:visible;mso-wrap-style:square;v-text-anchor:top" coordsize="2569,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T8VMMA&#10;AADbAAAADwAAAGRycy9kb3ducmV2LnhtbERPTWvCQBC9F/wPywi91Y0ebImuIYhKKYVSU0RvQ3ZM&#10;YrKzIbtN0n/fLQi9zeN9zjoZTSN66lxlWcF8FoEgzq2uuFDwle2fXkA4j6yxsUwKfshBspk8rDHW&#10;duBP6o++ECGEXYwKSu/bWEqXl2TQzWxLHLir7Qz6ALtC6g6HEG4auYiipTRYcWgosaVtSXl9/DYK&#10;nq8ZLz/02+X9vFuk2a0+6EN9UupxOqYrEJ5G/y++u191mD+Hv1/CAXL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3T8VMMAAADbAAAADwAAAAAAAAAAAAAAAACYAgAAZHJzL2Rv&#10;d25yZXYueG1sUEsFBgAAAAAEAAQA9QAAAIgDAAAAAA==&#10;" path="m,269r2569,l2569,,,,,269xe" filled="f" fillcolor="#8063a1" stroked="f">
                  <v:path arrowok="t" o:connecttype="custom" o:connectlocs="0,15773;2569,15773;2569,15504;0,15504;0,15773" o:connectangles="0,0,0,0,0"/>
                </v:shape>
              </v:group>
              <v:group id="Group 3" o:spid="_x0000_s1031" style="position:absolute;left:1308;top:15499;width:9290;height:2" coordorigin="1308,15499" coordsize="929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 id="Freeform 4" o:spid="_x0000_s1032" style="position:absolute;left:1308;top:15499;width:9290;height:2;visibility:visible;mso-wrap-style:square;v-text-anchor:top" coordsize="929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kb8QA&#10;AADbAAAADwAAAGRycy9kb3ducmV2LnhtbERPS0vDQBC+C/6HZQRvdtNWpY3dhLYqeOnBvqi3ITtN&#10;otnZsLttYn+9Kwje5uN7zizvTSPO5HxtWcFwkIAgLqyuuVSw3bzeTUD4gKyxsUwKvslDnl1fzTDV&#10;tuN3Oq9DKWII+xQVVCG0qZS+qMigH9iWOHJH6wyGCF0ptcMuhptGjpLkURqsOTZU2NKyouJrfTIK&#10;JK/c5+5jv33hYnWZLrrD8/zhXqnbm37+BCJQH/7Ff+43HeeP4feXeIDM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g5G/EAAAA2wAAAA8AAAAAAAAAAAAAAAAAmAIAAGRycy9k&#10;b3ducmV2LnhtbFBLBQYAAAAABAAEAPUAAACJAwAAAAA=&#10;" path="m,l9290,e" filled="f" strokecolor="#8063a1" strokeweight=".58pt">
                  <v:path arrowok="t" o:connecttype="custom" o:connectlocs="0,0;9290,0" o:connectangles="0,0"/>
                </v:shape>
              </v:group>
              <w10:wrap anchorx="page" anchory="page"/>
            </v:group>
          </w:pict>
        </mc:Fallback>
      </mc:AlternateContent>
    </w:r>
    <w:r>
      <w:rPr>
        <w:noProof/>
        <w:lang w:val="de-CH" w:eastAsia="de-CH"/>
      </w:rPr>
      <mc:AlternateContent>
        <mc:Choice Requires="wps">
          <w:drawing>
            <wp:anchor distT="0" distB="0" distL="114300" distR="114300" simplePos="0" relativeHeight="503312216" behindDoc="1" locked="0" layoutInCell="1" allowOverlap="1">
              <wp:simplePos x="0" y="0"/>
              <wp:positionH relativeFrom="page">
                <wp:posOffset>6567170</wp:posOffset>
              </wp:positionH>
              <wp:positionV relativeFrom="page">
                <wp:posOffset>9858375</wp:posOffset>
              </wp:positionV>
              <wp:extent cx="121920" cy="165735"/>
              <wp:effectExtent l="4445" t="0" r="0" b="0"/>
              <wp:wrapNone/>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F0142" w:rsidRPr="008C6805" w:rsidRDefault="00812D5D">
                          <w:pPr>
                            <w:pStyle w:val="Textkrper"/>
                            <w:spacing w:line="245" w:lineRule="exact"/>
                            <w:ind w:left="40"/>
                            <w:rPr>
                              <w:rFonts w:ascii="Calibri" w:eastAsia="Calibri" w:hAnsi="Calibri" w:cs="Calibri"/>
                            </w:rPr>
                          </w:pPr>
                          <w:r w:rsidRPr="008C6805">
                            <w:fldChar w:fldCharType="begin"/>
                          </w:r>
                          <w:r w:rsidRPr="008C6805">
                            <w:rPr>
                              <w:rFonts w:ascii="Calibri"/>
                            </w:rPr>
                            <w:instrText xml:space="preserve"> PAGE </w:instrText>
                          </w:r>
                          <w:r w:rsidRPr="008C6805">
                            <w:fldChar w:fldCharType="separate"/>
                          </w:r>
                          <w:r w:rsidR="00B1631D">
                            <w:rPr>
                              <w:rFonts w:ascii="Calibri"/>
                              <w:noProof/>
                            </w:rPr>
                            <w:t>5</w:t>
                          </w:r>
                          <w:r w:rsidRPr="008C6805">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17.1pt;margin-top:776.25pt;width:9.6pt;height:13.05pt;z-index:-4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" filled="f" stroked="f">
              <v:textbox inset="0,0,0,0">
                <w:txbxContent>
                  <w:p w:rsidR="00BF0142" w:rsidRPr="008C6805" w:rsidRDefault="00812D5D">
                    <w:pPr>
                      <w:pStyle w:val="Textkrper"/>
                      <w:spacing w:line="245" w:lineRule="exact"/>
                      <w:ind w:left="40"/>
                      <w:rPr>
                        <w:rFonts w:ascii="Calibri" w:eastAsia="Calibri" w:hAnsi="Calibri" w:cs="Calibri"/>
                      </w:rPr>
                    </w:pPr>
                    <w:r w:rsidRPr="008C6805">
                      <w:fldChar w:fldCharType="begin"/>
                    </w:r>
                    <w:r w:rsidRPr="008C6805">
                      <w:rPr>
                        <w:rFonts w:ascii="Calibri"/>
                      </w:rPr>
                      <w:instrText xml:space="preserve"> PAGE </w:instrText>
                    </w:r>
                    <w:r w:rsidRPr="008C6805">
                      <w:fldChar w:fldCharType="separate"/>
                    </w:r>
                    <w:r w:rsidR="00B1631D">
                      <w:rPr>
                        <w:rFonts w:ascii="Calibri"/>
                        <w:noProof/>
                      </w:rPr>
                      <w:t>5</w:t>
                    </w:r>
                    <w:r w:rsidRPr="008C6805">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5231" w:rsidRDefault="00812D5D">
      <w:r>
        <w:separator/>
      </w:r>
    </w:p>
  </w:footnote>
  <w:footnote w:type="continuationSeparator" w:id="0">
    <w:p w:rsidR="000E5231" w:rsidRDefault="00812D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721C6C"/>
    <w:multiLevelType w:val="hybridMultilevel"/>
    <w:tmpl w:val="475E60EA"/>
    <w:lvl w:ilvl="0" w:tplc="52502212">
      <w:start w:val="2"/>
      <w:numFmt w:val="decimal"/>
      <w:lvlText w:val="%1-"/>
      <w:lvlJc w:val="left"/>
      <w:pPr>
        <w:ind w:left="924" w:hanging="348"/>
        <w:jc w:val="left"/>
      </w:pPr>
      <w:rPr>
        <w:rFonts w:ascii="Arial" w:eastAsia="Arial" w:hAnsi="Arial" w:hint="default"/>
        <w:b/>
        <w:bCs/>
        <w:spacing w:val="-1"/>
        <w:sz w:val="28"/>
        <w:szCs w:val="28"/>
      </w:rPr>
    </w:lvl>
    <w:lvl w:ilvl="1" w:tplc="87F2F464">
      <w:start w:val="1"/>
      <w:numFmt w:val="bullet"/>
      <w:lvlText w:val="•"/>
      <w:lvlJc w:val="left"/>
      <w:pPr>
        <w:ind w:left="1782" w:hanging="348"/>
      </w:pPr>
      <w:rPr>
        <w:rFonts w:hint="default"/>
      </w:rPr>
    </w:lvl>
    <w:lvl w:ilvl="2" w:tplc="43F80C4E">
      <w:start w:val="1"/>
      <w:numFmt w:val="bullet"/>
      <w:lvlText w:val="•"/>
      <w:lvlJc w:val="left"/>
      <w:pPr>
        <w:ind w:left="2640" w:hanging="348"/>
      </w:pPr>
      <w:rPr>
        <w:rFonts w:hint="default"/>
      </w:rPr>
    </w:lvl>
    <w:lvl w:ilvl="3" w:tplc="86F007B4">
      <w:start w:val="1"/>
      <w:numFmt w:val="bullet"/>
      <w:lvlText w:val="•"/>
      <w:lvlJc w:val="left"/>
      <w:pPr>
        <w:ind w:left="3499" w:hanging="348"/>
      </w:pPr>
      <w:rPr>
        <w:rFonts w:hint="default"/>
      </w:rPr>
    </w:lvl>
    <w:lvl w:ilvl="4" w:tplc="CABC2188">
      <w:start w:val="1"/>
      <w:numFmt w:val="bullet"/>
      <w:lvlText w:val="•"/>
      <w:lvlJc w:val="left"/>
      <w:pPr>
        <w:ind w:left="4357" w:hanging="348"/>
      </w:pPr>
      <w:rPr>
        <w:rFonts w:hint="default"/>
      </w:rPr>
    </w:lvl>
    <w:lvl w:ilvl="5" w:tplc="E4F05E5E">
      <w:start w:val="1"/>
      <w:numFmt w:val="bullet"/>
      <w:lvlText w:val="•"/>
      <w:lvlJc w:val="left"/>
      <w:pPr>
        <w:ind w:left="5215" w:hanging="348"/>
      </w:pPr>
      <w:rPr>
        <w:rFonts w:hint="default"/>
      </w:rPr>
    </w:lvl>
    <w:lvl w:ilvl="6" w:tplc="C0AAC38C">
      <w:start w:val="1"/>
      <w:numFmt w:val="bullet"/>
      <w:lvlText w:val="•"/>
      <w:lvlJc w:val="left"/>
      <w:pPr>
        <w:ind w:left="6073" w:hanging="348"/>
      </w:pPr>
      <w:rPr>
        <w:rFonts w:hint="default"/>
      </w:rPr>
    </w:lvl>
    <w:lvl w:ilvl="7" w:tplc="615A1EFC">
      <w:start w:val="1"/>
      <w:numFmt w:val="bullet"/>
      <w:lvlText w:val="•"/>
      <w:lvlJc w:val="left"/>
      <w:pPr>
        <w:ind w:left="6931" w:hanging="348"/>
      </w:pPr>
      <w:rPr>
        <w:rFonts w:hint="default"/>
      </w:rPr>
    </w:lvl>
    <w:lvl w:ilvl="8" w:tplc="165663BE">
      <w:start w:val="1"/>
      <w:numFmt w:val="bullet"/>
      <w:lvlText w:val="•"/>
      <w:lvlJc w:val="left"/>
      <w:pPr>
        <w:ind w:left="7790" w:hanging="348"/>
      </w:pPr>
      <w:rPr>
        <w:rFonts w:hint="default"/>
      </w:rPr>
    </w:lvl>
  </w:abstractNum>
  <w:abstractNum w:abstractNumId="1" w15:restartNumberingAfterBreak="0">
    <w:nsid w:val="5C2B3564"/>
    <w:multiLevelType w:val="hybridMultilevel"/>
    <w:tmpl w:val="E6980A54"/>
    <w:lvl w:ilvl="0" w:tplc="7BD04538">
      <w:start w:val="1"/>
      <w:numFmt w:val="bullet"/>
      <w:lvlText w:val=""/>
      <w:lvlJc w:val="left"/>
      <w:pPr>
        <w:ind w:left="1104" w:hanging="348"/>
      </w:pPr>
      <w:rPr>
        <w:rFonts w:ascii="Wingdings" w:eastAsia="Wingdings" w:hAnsi="Wingdings" w:hint="default"/>
        <w:sz w:val="22"/>
        <w:szCs w:val="22"/>
      </w:rPr>
    </w:lvl>
    <w:lvl w:ilvl="1" w:tplc="096245E0">
      <w:start w:val="1"/>
      <w:numFmt w:val="bullet"/>
      <w:lvlText w:val="•"/>
      <w:lvlJc w:val="left"/>
      <w:pPr>
        <w:ind w:left="1962" w:hanging="348"/>
      </w:pPr>
      <w:rPr>
        <w:rFonts w:hint="default"/>
      </w:rPr>
    </w:lvl>
    <w:lvl w:ilvl="2" w:tplc="F5ECF99C">
      <w:start w:val="1"/>
      <w:numFmt w:val="bullet"/>
      <w:lvlText w:val="•"/>
      <w:lvlJc w:val="left"/>
      <w:pPr>
        <w:ind w:left="2820" w:hanging="348"/>
      </w:pPr>
      <w:rPr>
        <w:rFonts w:hint="default"/>
      </w:rPr>
    </w:lvl>
    <w:lvl w:ilvl="3" w:tplc="842C2EBE">
      <w:start w:val="1"/>
      <w:numFmt w:val="bullet"/>
      <w:lvlText w:val="•"/>
      <w:lvlJc w:val="left"/>
      <w:pPr>
        <w:ind w:left="3679" w:hanging="348"/>
      </w:pPr>
      <w:rPr>
        <w:rFonts w:hint="default"/>
      </w:rPr>
    </w:lvl>
    <w:lvl w:ilvl="4" w:tplc="A6B63CE0">
      <w:start w:val="1"/>
      <w:numFmt w:val="bullet"/>
      <w:lvlText w:val="•"/>
      <w:lvlJc w:val="left"/>
      <w:pPr>
        <w:ind w:left="4537" w:hanging="348"/>
      </w:pPr>
      <w:rPr>
        <w:rFonts w:hint="default"/>
      </w:rPr>
    </w:lvl>
    <w:lvl w:ilvl="5" w:tplc="B44C6A6E">
      <w:start w:val="1"/>
      <w:numFmt w:val="bullet"/>
      <w:lvlText w:val="•"/>
      <w:lvlJc w:val="left"/>
      <w:pPr>
        <w:ind w:left="5395" w:hanging="348"/>
      </w:pPr>
      <w:rPr>
        <w:rFonts w:hint="default"/>
      </w:rPr>
    </w:lvl>
    <w:lvl w:ilvl="6" w:tplc="8B32691C">
      <w:start w:val="1"/>
      <w:numFmt w:val="bullet"/>
      <w:lvlText w:val="•"/>
      <w:lvlJc w:val="left"/>
      <w:pPr>
        <w:ind w:left="6253" w:hanging="348"/>
      </w:pPr>
      <w:rPr>
        <w:rFonts w:hint="default"/>
      </w:rPr>
    </w:lvl>
    <w:lvl w:ilvl="7" w:tplc="DA0C8702">
      <w:start w:val="1"/>
      <w:numFmt w:val="bullet"/>
      <w:lvlText w:val="•"/>
      <w:lvlJc w:val="left"/>
      <w:pPr>
        <w:ind w:left="7111" w:hanging="348"/>
      </w:pPr>
      <w:rPr>
        <w:rFonts w:hint="default"/>
      </w:rPr>
    </w:lvl>
    <w:lvl w:ilvl="8" w:tplc="C946FE48">
      <w:start w:val="1"/>
      <w:numFmt w:val="bullet"/>
      <w:lvlText w:val="•"/>
      <w:lvlJc w:val="left"/>
      <w:pPr>
        <w:ind w:left="7970" w:hanging="348"/>
      </w:pPr>
      <w:rPr>
        <w:rFonts w:hint="default"/>
      </w:rPr>
    </w:lvl>
  </w:abstractNum>
  <w:abstractNum w:abstractNumId="2" w15:restartNumberingAfterBreak="0">
    <w:nsid w:val="6D0772E5"/>
    <w:multiLevelType w:val="hybridMultilevel"/>
    <w:tmpl w:val="05640ADA"/>
    <w:lvl w:ilvl="0" w:tplc="B2D0731A">
      <w:start w:val="1"/>
      <w:numFmt w:val="bullet"/>
      <w:lvlText w:val=""/>
      <w:lvlJc w:val="left"/>
      <w:pPr>
        <w:ind w:left="924" w:hanging="348"/>
      </w:pPr>
      <w:rPr>
        <w:rFonts w:ascii="Wingdings" w:eastAsia="Wingdings" w:hAnsi="Wingdings" w:hint="default"/>
        <w:sz w:val="22"/>
        <w:szCs w:val="22"/>
      </w:rPr>
    </w:lvl>
    <w:lvl w:ilvl="1" w:tplc="2F0E73C6">
      <w:start w:val="1"/>
      <w:numFmt w:val="bullet"/>
      <w:lvlText w:val="•"/>
      <w:lvlJc w:val="left"/>
      <w:pPr>
        <w:ind w:left="1782" w:hanging="348"/>
      </w:pPr>
      <w:rPr>
        <w:rFonts w:hint="default"/>
      </w:rPr>
    </w:lvl>
    <w:lvl w:ilvl="2" w:tplc="F932AD22">
      <w:start w:val="1"/>
      <w:numFmt w:val="bullet"/>
      <w:lvlText w:val="•"/>
      <w:lvlJc w:val="left"/>
      <w:pPr>
        <w:ind w:left="2640" w:hanging="348"/>
      </w:pPr>
      <w:rPr>
        <w:rFonts w:hint="default"/>
      </w:rPr>
    </w:lvl>
    <w:lvl w:ilvl="3" w:tplc="97563914">
      <w:start w:val="1"/>
      <w:numFmt w:val="bullet"/>
      <w:lvlText w:val="•"/>
      <w:lvlJc w:val="left"/>
      <w:pPr>
        <w:ind w:left="3499" w:hanging="348"/>
      </w:pPr>
      <w:rPr>
        <w:rFonts w:hint="default"/>
      </w:rPr>
    </w:lvl>
    <w:lvl w:ilvl="4" w:tplc="3DCE8ECC">
      <w:start w:val="1"/>
      <w:numFmt w:val="bullet"/>
      <w:lvlText w:val="•"/>
      <w:lvlJc w:val="left"/>
      <w:pPr>
        <w:ind w:left="4357" w:hanging="348"/>
      </w:pPr>
      <w:rPr>
        <w:rFonts w:hint="default"/>
      </w:rPr>
    </w:lvl>
    <w:lvl w:ilvl="5" w:tplc="A4502F72">
      <w:start w:val="1"/>
      <w:numFmt w:val="bullet"/>
      <w:lvlText w:val="•"/>
      <w:lvlJc w:val="left"/>
      <w:pPr>
        <w:ind w:left="5215" w:hanging="348"/>
      </w:pPr>
      <w:rPr>
        <w:rFonts w:hint="default"/>
      </w:rPr>
    </w:lvl>
    <w:lvl w:ilvl="6" w:tplc="7E0AEA72">
      <w:start w:val="1"/>
      <w:numFmt w:val="bullet"/>
      <w:lvlText w:val="•"/>
      <w:lvlJc w:val="left"/>
      <w:pPr>
        <w:ind w:left="6073" w:hanging="348"/>
      </w:pPr>
      <w:rPr>
        <w:rFonts w:hint="default"/>
      </w:rPr>
    </w:lvl>
    <w:lvl w:ilvl="7" w:tplc="98CAEA52">
      <w:start w:val="1"/>
      <w:numFmt w:val="bullet"/>
      <w:lvlText w:val="•"/>
      <w:lvlJc w:val="left"/>
      <w:pPr>
        <w:ind w:left="6931" w:hanging="348"/>
      </w:pPr>
      <w:rPr>
        <w:rFonts w:hint="default"/>
      </w:rPr>
    </w:lvl>
    <w:lvl w:ilvl="8" w:tplc="EE68D472">
      <w:start w:val="1"/>
      <w:numFmt w:val="bullet"/>
      <w:lvlText w:val="•"/>
      <w:lvlJc w:val="left"/>
      <w:pPr>
        <w:ind w:left="7790" w:hanging="348"/>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0142"/>
    <w:rsid w:val="000E5231"/>
    <w:rsid w:val="00160CFD"/>
    <w:rsid w:val="003D3984"/>
    <w:rsid w:val="00672C34"/>
    <w:rsid w:val="006D577A"/>
    <w:rsid w:val="00812D5D"/>
    <w:rsid w:val="008C6805"/>
    <w:rsid w:val="00A95B69"/>
    <w:rsid w:val="00B05281"/>
    <w:rsid w:val="00B05E44"/>
    <w:rsid w:val="00B1631D"/>
    <w:rsid w:val="00B34EA1"/>
    <w:rsid w:val="00BF0142"/>
    <w:rsid w:val="00E2552A"/>
    <w:rsid w:val="00E75FF1"/>
    <w:rsid w:val="00FD551F"/>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57B3C736-565A-413C-AEEB-4ADA64CF2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uiPriority w:val="1"/>
    <w:qFormat/>
  </w:style>
  <w:style w:type="paragraph" w:styleId="berschrift1">
    <w:name w:val="heading 1"/>
    <w:basedOn w:val="Standard"/>
    <w:uiPriority w:val="1"/>
    <w:qFormat/>
    <w:pPr>
      <w:ind w:left="924" w:hanging="348"/>
      <w:outlineLvl w:val="0"/>
    </w:pPr>
    <w:rPr>
      <w:rFonts w:ascii="Arial" w:eastAsia="Arial" w:hAnsi="Arial"/>
      <w:b/>
      <w:bCs/>
      <w:sz w:val="28"/>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krper">
    <w:name w:val="Body Text"/>
    <w:basedOn w:val="Standard"/>
    <w:uiPriority w:val="1"/>
    <w:qFormat/>
    <w:pPr>
      <w:ind w:left="576"/>
    </w:pPr>
    <w:rPr>
      <w:rFonts w:ascii="Arial" w:eastAsia="Arial" w:hAnsi="Arial"/>
    </w:rPr>
  </w:style>
  <w:style w:type="paragraph" w:styleId="Listenabsatz">
    <w:name w:val="List Paragraph"/>
    <w:basedOn w:val="Standard"/>
    <w:uiPriority w:val="1"/>
    <w:qFormat/>
  </w:style>
  <w:style w:type="paragraph" w:customStyle="1" w:styleId="TableParagraph">
    <w:name w:val="Table Paragraph"/>
    <w:basedOn w:val="Standard"/>
    <w:uiPriority w:val="1"/>
    <w:qFormat/>
  </w:style>
  <w:style w:type="paragraph" w:customStyle="1" w:styleId="Default">
    <w:name w:val="Default"/>
    <w:rsid w:val="00E75FF1"/>
    <w:pPr>
      <w:widowControl/>
      <w:autoSpaceDE w:val="0"/>
      <w:autoSpaceDN w:val="0"/>
      <w:adjustRightInd w:val="0"/>
    </w:pPr>
    <w:rPr>
      <w:rFonts w:ascii="Arial" w:hAnsi="Arial" w:cs="Arial"/>
      <w:color w:val="000000"/>
      <w:sz w:val="24"/>
      <w:szCs w:val="24"/>
      <w:lang w:val="de-CH"/>
    </w:rPr>
  </w:style>
  <w:style w:type="paragraph" w:styleId="Kopfzeile">
    <w:name w:val="header"/>
    <w:basedOn w:val="Standard"/>
    <w:link w:val="KopfzeileZchn"/>
    <w:uiPriority w:val="99"/>
    <w:unhideWhenUsed/>
    <w:rsid w:val="008C6805"/>
    <w:pPr>
      <w:tabs>
        <w:tab w:val="center" w:pos="4536"/>
        <w:tab w:val="right" w:pos="9072"/>
      </w:tabs>
    </w:pPr>
  </w:style>
  <w:style w:type="character" w:customStyle="1" w:styleId="KopfzeileZchn">
    <w:name w:val="Kopfzeile Zchn"/>
    <w:basedOn w:val="Absatz-Standardschriftart"/>
    <w:link w:val="Kopfzeile"/>
    <w:uiPriority w:val="99"/>
    <w:rsid w:val="008C6805"/>
  </w:style>
  <w:style w:type="paragraph" w:styleId="Fuzeile">
    <w:name w:val="footer"/>
    <w:basedOn w:val="Standard"/>
    <w:link w:val="FuzeileZchn"/>
    <w:uiPriority w:val="99"/>
    <w:unhideWhenUsed/>
    <w:rsid w:val="008C6805"/>
    <w:pPr>
      <w:tabs>
        <w:tab w:val="center" w:pos="4536"/>
        <w:tab w:val="right" w:pos="9072"/>
      </w:tabs>
    </w:pPr>
  </w:style>
  <w:style w:type="character" w:customStyle="1" w:styleId="FuzeileZchn">
    <w:name w:val="Fußzeile Zchn"/>
    <w:basedOn w:val="Absatz-Standardschriftart"/>
    <w:link w:val="Fuzeile"/>
    <w:uiPriority w:val="99"/>
    <w:rsid w:val="008C68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1016</Words>
  <Characters>6404</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CAHR</dc:creator>
  <cp:lastModifiedBy>Jacqueline Plum</cp:lastModifiedBy>
  <cp:revision>3</cp:revision>
  <dcterms:created xsi:type="dcterms:W3CDTF">2016-12-05T08:05:00Z</dcterms:created>
  <dcterms:modified xsi:type="dcterms:W3CDTF">2016-12-05T08:08:00Z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2016-09-27T00:00:00Z</vt:filetime>
  </property>
  <property fmtid="{D5CDD505-2E9C-101B-9397-08002B2CF9AE}" pid="3" name="LastSaved">
    <vt:filetime>2016-11-29T00:00:00Z</vt:filetime>
  </property>
</Properties>
</file>